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D8C00"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5DB6279A" w14:textId="77777777" w:rsidTr="00BF6A9D">
        <w:trPr>
          <w:gridAfter w:val="3"/>
          <w:wAfter w:w="5249" w:type="dxa"/>
        </w:trPr>
        <w:tc>
          <w:tcPr>
            <w:tcW w:w="4111" w:type="dxa"/>
          </w:tcPr>
          <w:p w14:paraId="1DE0DD8E"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23281FB0" wp14:editId="55547608">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56A0464F"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89C75FE" w14:textId="77777777" w:rsidTr="00BF6A9D">
        <w:trPr>
          <w:gridAfter w:val="3"/>
          <w:wAfter w:w="5249" w:type="dxa"/>
        </w:trPr>
        <w:tc>
          <w:tcPr>
            <w:tcW w:w="4111" w:type="dxa"/>
          </w:tcPr>
          <w:p w14:paraId="301A362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61881250" w14:textId="77777777" w:rsidTr="00BF6A9D">
        <w:trPr>
          <w:gridAfter w:val="3"/>
          <w:wAfter w:w="5249" w:type="dxa"/>
        </w:trPr>
        <w:tc>
          <w:tcPr>
            <w:tcW w:w="4111" w:type="dxa"/>
          </w:tcPr>
          <w:p w14:paraId="25678CD5"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10928F17"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14:paraId="1A0250A1" w14:textId="77777777" w:rsidTr="00BF6A9D">
        <w:trPr>
          <w:gridAfter w:val="3"/>
          <w:wAfter w:w="5249" w:type="dxa"/>
        </w:trPr>
        <w:tc>
          <w:tcPr>
            <w:tcW w:w="4111" w:type="dxa"/>
          </w:tcPr>
          <w:p w14:paraId="3C33604D" w14:textId="77777777" w:rsidR="00360AAC" w:rsidRPr="00F42A11"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tc>
      </w:tr>
      <w:tr w:rsidR="00360AAC" w:rsidRPr="00F42A11" w14:paraId="759CA155" w14:textId="77777777" w:rsidTr="00BF6A9D">
        <w:trPr>
          <w:gridAfter w:val="3"/>
          <w:wAfter w:w="5249" w:type="dxa"/>
        </w:trPr>
        <w:tc>
          <w:tcPr>
            <w:tcW w:w="4111" w:type="dxa"/>
          </w:tcPr>
          <w:p w14:paraId="65DBDE1E" w14:textId="77777777" w:rsidR="00360AAC" w:rsidRDefault="00901E40" w:rsidP="00BF6A9D">
            <w:pPr>
              <w:pStyle w:val="Bezproreda"/>
              <w:jc w:val="center"/>
              <w:rPr>
                <w:rFonts w:ascii="Times New Roman" w:hAnsi="Times New Roman"/>
              </w:rPr>
            </w:pPr>
            <w:r>
              <w:rPr>
                <w:rFonts w:ascii="Times New Roman" w:hAnsi="Times New Roman"/>
              </w:rPr>
              <w:t>Odsjek za javnu nabavu</w:t>
            </w:r>
          </w:p>
          <w:p w14:paraId="3EE5167D" w14:textId="77777777" w:rsidR="00901E40" w:rsidRPr="00F42A11" w:rsidRDefault="00901E40" w:rsidP="00BF6A9D">
            <w:pPr>
              <w:pStyle w:val="Bezproreda"/>
              <w:jc w:val="center"/>
              <w:rPr>
                <w:rFonts w:ascii="Times New Roman" w:hAnsi="Times New Roman"/>
              </w:rPr>
            </w:pPr>
          </w:p>
        </w:tc>
      </w:tr>
      <w:tr w:rsidR="00360AAC" w:rsidRPr="005E4BD9" w14:paraId="50803545" w14:textId="77777777" w:rsidTr="00BF6A9D">
        <w:trPr>
          <w:cantSplit/>
        </w:trPr>
        <w:tc>
          <w:tcPr>
            <w:tcW w:w="4397" w:type="dxa"/>
            <w:gridSpan w:val="2"/>
          </w:tcPr>
          <w:p w14:paraId="14E6379D" w14:textId="77777777"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28256F">
              <w:rPr>
                <w:rFonts w:ascii="Times New Roman" w:hAnsi="Times New Roman"/>
              </w:rPr>
              <w:t>406-09/20</w:t>
            </w:r>
            <w:r w:rsidR="00A51245" w:rsidRPr="00F42A11">
              <w:rPr>
                <w:rFonts w:ascii="Times New Roman" w:hAnsi="Times New Roman"/>
              </w:rPr>
              <w:t>-04/</w:t>
            </w:r>
            <w:r w:rsidR="0028256F">
              <w:rPr>
                <w:rFonts w:ascii="Times New Roman" w:hAnsi="Times New Roman"/>
              </w:rPr>
              <w:t>81</w:t>
            </w:r>
          </w:p>
          <w:p w14:paraId="5EF02DB7" w14:textId="77777777" w:rsidR="00360AAC" w:rsidRPr="00F42A11" w:rsidRDefault="00136438" w:rsidP="00BF6A9D">
            <w:pPr>
              <w:pStyle w:val="Bezproreda"/>
              <w:rPr>
                <w:rFonts w:ascii="Times New Roman" w:hAnsi="Times New Roman"/>
              </w:rPr>
            </w:pPr>
            <w:r w:rsidRPr="00F42A11">
              <w:rPr>
                <w:rFonts w:ascii="Times New Roman" w:hAnsi="Times New Roman"/>
              </w:rPr>
              <w:t>URBROJ:   2167/01-</w:t>
            </w:r>
            <w:r w:rsidR="00FF1776">
              <w:rPr>
                <w:rFonts w:ascii="Times New Roman" w:hAnsi="Times New Roman"/>
              </w:rPr>
              <w:t>24/19</w:t>
            </w:r>
            <w:r w:rsidR="0028256F">
              <w:rPr>
                <w:rFonts w:ascii="Times New Roman" w:hAnsi="Times New Roman"/>
              </w:rPr>
              <w:t>-20</w:t>
            </w:r>
            <w:r w:rsidR="00360AAC" w:rsidRPr="000B54F1">
              <w:rPr>
                <w:rFonts w:ascii="Times New Roman" w:hAnsi="Times New Roman"/>
              </w:rPr>
              <w:t>-</w:t>
            </w:r>
            <w:r w:rsidR="00A52A7C">
              <w:rPr>
                <w:rFonts w:ascii="Times New Roman" w:hAnsi="Times New Roman"/>
              </w:rPr>
              <w:t>4</w:t>
            </w:r>
          </w:p>
          <w:p w14:paraId="3F16C1B6" w14:textId="78EE472D" w:rsidR="00360AAC" w:rsidRPr="00F42A11" w:rsidRDefault="003A5E1F" w:rsidP="00FF1776">
            <w:pPr>
              <w:pStyle w:val="Bezproreda"/>
              <w:rPr>
                <w:rFonts w:ascii="Times New Roman" w:hAnsi="Times New Roman"/>
              </w:rPr>
            </w:pPr>
            <w:r>
              <w:rPr>
                <w:rFonts w:ascii="Times New Roman" w:hAnsi="Times New Roman"/>
              </w:rPr>
              <w:t xml:space="preserve">Poreč - Parenzo, </w:t>
            </w:r>
            <w:r w:rsidR="00901E40">
              <w:rPr>
                <w:rFonts w:ascii="Times New Roman" w:hAnsi="Times New Roman"/>
              </w:rPr>
              <w:t xml:space="preserve"> </w:t>
            </w:r>
            <w:r w:rsidR="00E16481">
              <w:rPr>
                <w:rFonts w:ascii="Times New Roman" w:hAnsi="Times New Roman"/>
              </w:rPr>
              <w:t>2</w:t>
            </w:r>
            <w:r w:rsidR="005F11CA">
              <w:rPr>
                <w:rFonts w:ascii="Times New Roman" w:hAnsi="Times New Roman"/>
              </w:rPr>
              <w:t>7</w:t>
            </w:r>
            <w:r w:rsidR="00E16481">
              <w:rPr>
                <w:rFonts w:ascii="Times New Roman" w:hAnsi="Times New Roman"/>
              </w:rPr>
              <w:t>. kolovoza</w:t>
            </w:r>
            <w:r w:rsidR="00BD6006">
              <w:rPr>
                <w:rFonts w:ascii="Times New Roman" w:hAnsi="Times New Roman"/>
              </w:rPr>
              <w:t xml:space="preserve"> </w:t>
            </w:r>
            <w:r w:rsidR="00EB33CC" w:rsidRPr="00F42A11">
              <w:rPr>
                <w:rFonts w:ascii="Times New Roman" w:hAnsi="Times New Roman"/>
              </w:rPr>
              <w:t xml:space="preserve"> </w:t>
            </w:r>
            <w:r w:rsidR="0028256F">
              <w:rPr>
                <w:rFonts w:ascii="Times New Roman" w:hAnsi="Times New Roman"/>
              </w:rPr>
              <w:t>2020</w:t>
            </w:r>
            <w:r w:rsidR="00360AAC" w:rsidRPr="00F42A11">
              <w:rPr>
                <w:rFonts w:ascii="Times New Roman" w:hAnsi="Times New Roman"/>
              </w:rPr>
              <w:t>. godine</w:t>
            </w:r>
          </w:p>
        </w:tc>
        <w:tc>
          <w:tcPr>
            <w:tcW w:w="425" w:type="dxa"/>
          </w:tcPr>
          <w:p w14:paraId="67124319" w14:textId="77777777" w:rsidR="00360AAC" w:rsidRPr="005E4BD9" w:rsidRDefault="00360AAC" w:rsidP="00BF6A9D">
            <w:pPr>
              <w:pStyle w:val="Bezproreda"/>
              <w:rPr>
                <w:rFonts w:ascii="Times New Roman" w:hAnsi="Times New Roman"/>
              </w:rPr>
            </w:pPr>
          </w:p>
        </w:tc>
        <w:tc>
          <w:tcPr>
            <w:tcW w:w="4538" w:type="dxa"/>
          </w:tcPr>
          <w:p w14:paraId="42A50A12" w14:textId="77777777" w:rsidR="00360AAC" w:rsidRPr="005E4BD9" w:rsidRDefault="00360AAC" w:rsidP="00BF6A9D">
            <w:pPr>
              <w:pStyle w:val="Bezproreda"/>
              <w:rPr>
                <w:rFonts w:ascii="Times New Roman" w:hAnsi="Times New Roman"/>
                <w:b/>
              </w:rPr>
            </w:pPr>
          </w:p>
        </w:tc>
      </w:tr>
    </w:tbl>
    <w:p w14:paraId="61888503" w14:textId="77777777" w:rsidR="00360AAC" w:rsidRPr="005E4BD9" w:rsidRDefault="00360AAC" w:rsidP="00360AAC">
      <w:pPr>
        <w:pStyle w:val="Bezproreda"/>
        <w:jc w:val="both"/>
        <w:rPr>
          <w:rFonts w:ascii="Times New Roman" w:hAnsi="Times New Roman"/>
        </w:rPr>
      </w:pPr>
    </w:p>
    <w:p w14:paraId="4D63A1F9" w14:textId="77777777" w:rsidR="00360AAC" w:rsidRPr="005E4BD9" w:rsidRDefault="0007008C" w:rsidP="00360AAC">
      <w:r>
        <w:t>Sukladno članku 12.</w:t>
      </w:r>
      <w:r w:rsidR="00360AAC" w:rsidRPr="005E4BD9">
        <w:t xml:space="preserve"> stavak 1. Zakona o javnoj nabavi (NN 120/16) za godišnju procijenjenu vrijednost nabave iz Plana nabave manju od 200.000 kuna bez PDV-a </w:t>
      </w:r>
      <w:r>
        <w:t xml:space="preserve">za nabavu robe i usluga </w:t>
      </w:r>
      <w:r w:rsidR="00360AAC" w:rsidRPr="005E4BD9">
        <w:t>odnosno 500.000 kuna bez PDV-a</w:t>
      </w:r>
      <w:r>
        <w:t xml:space="preserve"> za nabavu radova</w:t>
      </w:r>
      <w:r w:rsidR="00360AAC" w:rsidRPr="005E4BD9">
        <w:t xml:space="preserve"> (tzv. jednostavnu nabavu), Odluke Gradonačelnika </w:t>
      </w:r>
      <w:r w:rsidR="00360AAC" w:rsidRPr="00F42A11">
        <w:t xml:space="preserve">od </w:t>
      </w:r>
      <w:r w:rsidR="0028256F">
        <w:t>17. srpnja</w:t>
      </w:r>
      <w:r w:rsidR="00F92417" w:rsidRPr="008F095C">
        <w:t xml:space="preserve"> </w:t>
      </w:r>
      <w:r w:rsidR="0028256F">
        <w:t>2020</w:t>
      </w:r>
      <w:r w:rsidR="00360AAC" w:rsidRPr="008F095C">
        <w:t>.</w:t>
      </w:r>
      <w:r w:rsidR="00651E29" w:rsidRPr="008F095C">
        <w:t xml:space="preserve"> </w:t>
      </w:r>
      <w:r w:rsidR="00360AAC" w:rsidRPr="008F095C">
        <w:t xml:space="preserve">godine, </w:t>
      </w:r>
      <w:r w:rsidR="0028256F">
        <w:t>KLASA: 406-09/20-04/84, URBROJ: 2167/01-09/01-20</w:t>
      </w:r>
      <w:r w:rsidR="00360AAC" w:rsidRPr="008F095C">
        <w:t>-2</w:t>
      </w:r>
      <w:r w:rsidR="00A51245" w:rsidRPr="008F095C">
        <w:t>,</w:t>
      </w:r>
      <w:r w:rsidR="00CA3D49" w:rsidRPr="008F095C">
        <w:t xml:space="preserve"> utvrđuje se sl</w:t>
      </w:r>
      <w:r w:rsidR="001A547C" w:rsidRPr="008F095C">
        <w:t>jedeći</w:t>
      </w:r>
      <w:r w:rsidR="00360AAC" w:rsidRPr="005E4BD9">
        <w:t xml:space="preserve"> </w:t>
      </w:r>
    </w:p>
    <w:p w14:paraId="0249BE27" w14:textId="77777777" w:rsidR="00360AAC" w:rsidRPr="005E4BD9" w:rsidRDefault="00360AAC" w:rsidP="00360AAC">
      <w:pPr>
        <w:spacing w:after="200" w:line="276" w:lineRule="auto"/>
        <w:rPr>
          <w:b/>
        </w:rPr>
      </w:pPr>
    </w:p>
    <w:p w14:paraId="3F418A66" w14:textId="2D4E6072" w:rsidR="006D7B8D" w:rsidRPr="006D7B8D" w:rsidRDefault="006D7B8D" w:rsidP="00360AAC">
      <w:pPr>
        <w:autoSpaceDE w:val="0"/>
        <w:autoSpaceDN w:val="0"/>
        <w:adjustRightInd w:val="0"/>
        <w:jc w:val="center"/>
        <w:rPr>
          <w:rFonts w:eastAsia="TimesNewRoman,Bold"/>
          <w:b/>
          <w:bCs/>
          <w:color w:val="FF0000"/>
          <w:sz w:val="24"/>
          <w:szCs w:val="24"/>
        </w:rPr>
      </w:pPr>
      <w:r>
        <w:rPr>
          <w:rFonts w:eastAsia="TimesNewRoman,Bold"/>
          <w:b/>
          <w:bCs/>
          <w:color w:val="FF0000"/>
          <w:sz w:val="24"/>
          <w:szCs w:val="24"/>
        </w:rPr>
        <w:t xml:space="preserve">I. </w:t>
      </w:r>
      <w:bookmarkStart w:id="0" w:name="_GoBack"/>
      <w:bookmarkEnd w:id="0"/>
      <w:r>
        <w:rPr>
          <w:rFonts w:eastAsia="TimesNewRoman,Bold"/>
          <w:b/>
          <w:bCs/>
          <w:color w:val="FF0000"/>
          <w:sz w:val="24"/>
          <w:szCs w:val="24"/>
        </w:rPr>
        <w:t xml:space="preserve">IZMJENA </w:t>
      </w:r>
    </w:p>
    <w:p w14:paraId="621098D6" w14:textId="43D781AE" w:rsidR="00360AAC" w:rsidRDefault="00360AAC" w:rsidP="00360AAC">
      <w:pPr>
        <w:autoSpaceDE w:val="0"/>
        <w:autoSpaceDN w:val="0"/>
        <w:adjustRightInd w:val="0"/>
        <w:jc w:val="center"/>
        <w:rPr>
          <w:rFonts w:eastAsia="TimesNewRoman,Bold"/>
          <w:b/>
          <w:bCs/>
          <w:sz w:val="36"/>
          <w:szCs w:val="36"/>
        </w:rPr>
      </w:pPr>
      <w:r w:rsidRPr="005E4BD9">
        <w:rPr>
          <w:rFonts w:eastAsia="TimesNewRoman,Bold"/>
          <w:b/>
          <w:bCs/>
          <w:sz w:val="36"/>
          <w:szCs w:val="36"/>
        </w:rPr>
        <w:t>POZIV</w:t>
      </w:r>
      <w:r w:rsidR="006D7B8D">
        <w:rPr>
          <w:rFonts w:eastAsia="TimesNewRoman,Bold"/>
          <w:b/>
          <w:bCs/>
          <w:sz w:val="36"/>
          <w:szCs w:val="36"/>
        </w:rPr>
        <w:t>A</w:t>
      </w:r>
      <w:r w:rsidRPr="005E4BD9">
        <w:rPr>
          <w:rFonts w:eastAsia="TimesNewRoman,Bold"/>
          <w:b/>
          <w:bCs/>
          <w:sz w:val="36"/>
          <w:szCs w:val="36"/>
        </w:rPr>
        <w:t xml:space="preserve"> ZA DOSTAVU PONUDA</w:t>
      </w:r>
    </w:p>
    <w:p w14:paraId="3D96C674" w14:textId="23451BF6" w:rsidR="006D7B8D" w:rsidRPr="006D7B8D" w:rsidRDefault="006D7B8D" w:rsidP="00360AAC">
      <w:pPr>
        <w:autoSpaceDE w:val="0"/>
        <w:autoSpaceDN w:val="0"/>
        <w:adjustRightInd w:val="0"/>
        <w:jc w:val="center"/>
        <w:rPr>
          <w:rFonts w:eastAsia="TimesNewRoman,Bold"/>
          <w:b/>
          <w:bCs/>
          <w:sz w:val="24"/>
          <w:szCs w:val="24"/>
        </w:rPr>
      </w:pPr>
      <w:r>
        <w:rPr>
          <w:rFonts w:eastAsia="TimesNewRoman,Bold"/>
          <w:b/>
          <w:bCs/>
          <w:sz w:val="24"/>
          <w:szCs w:val="24"/>
        </w:rPr>
        <w:t>(</w:t>
      </w:r>
      <w:r>
        <w:rPr>
          <w:rFonts w:eastAsia="TimesNewRoman,Bold"/>
          <w:b/>
          <w:bCs/>
          <w:color w:val="FF0000"/>
          <w:sz w:val="24"/>
          <w:szCs w:val="24"/>
        </w:rPr>
        <w:t>izmjene su u točci 13.2. i obrascu 6, 31.08.2020.</w:t>
      </w:r>
      <w:r>
        <w:rPr>
          <w:rFonts w:eastAsia="TimesNewRoman,Bold"/>
          <w:b/>
          <w:bCs/>
          <w:sz w:val="24"/>
          <w:szCs w:val="24"/>
        </w:rPr>
        <w:t>)</w:t>
      </w:r>
    </w:p>
    <w:p w14:paraId="31C42C34" w14:textId="77777777" w:rsidR="00360AAC" w:rsidRPr="005E4BD9" w:rsidRDefault="00360AAC" w:rsidP="00360AAC">
      <w:pPr>
        <w:autoSpaceDE w:val="0"/>
        <w:autoSpaceDN w:val="0"/>
        <w:adjustRightInd w:val="0"/>
        <w:jc w:val="center"/>
        <w:rPr>
          <w:rFonts w:eastAsia="TimesNewRoman,Bold"/>
          <w:b/>
          <w:bCs/>
          <w:sz w:val="28"/>
          <w:szCs w:val="28"/>
        </w:rPr>
      </w:pPr>
    </w:p>
    <w:p w14:paraId="4DE084EE" w14:textId="77777777" w:rsidR="00360AAC" w:rsidRPr="005E4BD9" w:rsidRDefault="00360AAC" w:rsidP="00360AAC">
      <w:pPr>
        <w:autoSpaceDE w:val="0"/>
        <w:autoSpaceDN w:val="0"/>
        <w:adjustRightInd w:val="0"/>
        <w:jc w:val="center"/>
        <w:rPr>
          <w:bCs/>
          <w:sz w:val="32"/>
          <w:szCs w:val="32"/>
        </w:rPr>
      </w:pPr>
      <w:r w:rsidRPr="005E4BD9">
        <w:rPr>
          <w:rFonts w:eastAsia="TimesNewRoman,Bold"/>
          <w:bCs/>
          <w:sz w:val="28"/>
          <w:szCs w:val="28"/>
        </w:rPr>
        <w:t>POSTUPAK JEDNOSTAVNE NABAVE</w:t>
      </w:r>
    </w:p>
    <w:p w14:paraId="39588796" w14:textId="77777777" w:rsidR="0028256F" w:rsidRDefault="00FF1776" w:rsidP="00360AAC">
      <w:pPr>
        <w:autoSpaceDE w:val="0"/>
        <w:autoSpaceDN w:val="0"/>
        <w:adjustRightInd w:val="0"/>
        <w:jc w:val="center"/>
        <w:rPr>
          <w:rFonts w:eastAsia="TimesNewRoman,Bold"/>
          <w:b/>
          <w:bCs/>
          <w:sz w:val="28"/>
          <w:szCs w:val="28"/>
        </w:rPr>
      </w:pPr>
      <w:r>
        <w:rPr>
          <w:rFonts w:eastAsia="TimesNewRoman,Bold"/>
          <w:b/>
          <w:bCs/>
          <w:sz w:val="28"/>
          <w:szCs w:val="28"/>
        </w:rPr>
        <w:t xml:space="preserve">PROVEDBE USLUGE STRUČNOG NADZORA </w:t>
      </w:r>
    </w:p>
    <w:p w14:paraId="14565944" w14:textId="77777777" w:rsidR="00A51245" w:rsidRDefault="0028256F" w:rsidP="00360AAC">
      <w:pPr>
        <w:autoSpaceDE w:val="0"/>
        <w:autoSpaceDN w:val="0"/>
        <w:adjustRightInd w:val="0"/>
        <w:jc w:val="center"/>
        <w:rPr>
          <w:rFonts w:eastAsia="TimesNewRoman,Bold"/>
          <w:b/>
          <w:bCs/>
          <w:sz w:val="28"/>
          <w:szCs w:val="28"/>
        </w:rPr>
      </w:pPr>
      <w:r>
        <w:rPr>
          <w:rFonts w:eastAsia="TimesNewRoman,Bold"/>
          <w:b/>
          <w:bCs/>
          <w:sz w:val="28"/>
          <w:szCs w:val="28"/>
        </w:rPr>
        <w:t>za prenamjenu objekta na k.č.br.2086/2 k.o.Žbandaj u dječji vrtić</w:t>
      </w:r>
    </w:p>
    <w:p w14:paraId="4FAB3C07" w14:textId="77777777" w:rsidR="00AF1E5E" w:rsidRPr="005E4BD9" w:rsidRDefault="00AF1E5E" w:rsidP="00360AAC">
      <w:pPr>
        <w:autoSpaceDE w:val="0"/>
        <w:autoSpaceDN w:val="0"/>
        <w:adjustRightInd w:val="0"/>
        <w:jc w:val="center"/>
        <w:rPr>
          <w:sz w:val="32"/>
          <w:szCs w:val="32"/>
        </w:rPr>
      </w:pPr>
    </w:p>
    <w:p w14:paraId="772AA677" w14:textId="77777777" w:rsidR="00360AAC" w:rsidRPr="005E4BD9" w:rsidRDefault="00360AAC" w:rsidP="00360AAC">
      <w:pPr>
        <w:autoSpaceDE w:val="0"/>
        <w:autoSpaceDN w:val="0"/>
        <w:adjustRightInd w:val="0"/>
        <w:jc w:val="center"/>
        <w:rPr>
          <w:strike/>
          <w:sz w:val="24"/>
          <w:szCs w:val="24"/>
        </w:rPr>
      </w:pPr>
    </w:p>
    <w:p w14:paraId="3A411FD6" w14:textId="77777777" w:rsidR="00360AAC" w:rsidRPr="005E4BD9" w:rsidRDefault="00360AAC" w:rsidP="00360AAC">
      <w:pPr>
        <w:autoSpaceDE w:val="0"/>
        <w:autoSpaceDN w:val="0"/>
        <w:adjustRightInd w:val="0"/>
        <w:jc w:val="center"/>
        <w:rPr>
          <w:rFonts w:eastAsia="TimesNewRoman,Bold"/>
          <w:b/>
          <w:bCs/>
          <w:sz w:val="24"/>
          <w:szCs w:val="24"/>
        </w:rPr>
      </w:pPr>
    </w:p>
    <w:p w14:paraId="6F6F3147" w14:textId="77777777" w:rsidR="00360AAC" w:rsidRPr="005E4BD9" w:rsidRDefault="00A51245" w:rsidP="00360AAC">
      <w:pPr>
        <w:autoSpaceDE w:val="0"/>
        <w:autoSpaceDN w:val="0"/>
        <w:adjustRightInd w:val="0"/>
        <w:jc w:val="center"/>
        <w:rPr>
          <w:rFonts w:eastAsia="TimesNewRoman,Bold"/>
          <w:b/>
          <w:bCs/>
          <w:sz w:val="24"/>
          <w:szCs w:val="24"/>
        </w:rPr>
      </w:pPr>
      <w:r w:rsidRPr="005E4BD9">
        <w:rPr>
          <w:rFonts w:eastAsia="TimesNewRoman,Bold"/>
          <w:b/>
          <w:bCs/>
          <w:sz w:val="24"/>
          <w:szCs w:val="24"/>
        </w:rPr>
        <w:t xml:space="preserve">Ev. broj nabave: </w:t>
      </w:r>
      <w:r w:rsidR="0028256F">
        <w:rPr>
          <w:rFonts w:eastAsia="TimesNewRoman,Bold"/>
          <w:b/>
          <w:bCs/>
          <w:sz w:val="24"/>
          <w:szCs w:val="24"/>
        </w:rPr>
        <w:t>95/20</w:t>
      </w:r>
    </w:p>
    <w:p w14:paraId="17C25726" w14:textId="77777777" w:rsidR="00360AAC" w:rsidRPr="005E4BD9" w:rsidRDefault="00360AAC" w:rsidP="00360AAC">
      <w:pPr>
        <w:autoSpaceDE w:val="0"/>
        <w:autoSpaceDN w:val="0"/>
        <w:adjustRightInd w:val="0"/>
        <w:rPr>
          <w:rFonts w:eastAsia="TimesNewRoman,Bold"/>
          <w:b/>
          <w:bCs/>
          <w:sz w:val="28"/>
          <w:szCs w:val="28"/>
        </w:rPr>
      </w:pPr>
    </w:p>
    <w:p w14:paraId="15960514" w14:textId="77777777" w:rsidR="00360AAC" w:rsidRPr="005E4BD9" w:rsidRDefault="00360AAC" w:rsidP="00360AAC">
      <w:pPr>
        <w:autoSpaceDE w:val="0"/>
        <w:autoSpaceDN w:val="0"/>
        <w:adjustRightInd w:val="0"/>
        <w:rPr>
          <w:rFonts w:eastAsia="TimesNewRoman,Bold"/>
          <w:b/>
          <w:bCs/>
          <w:sz w:val="28"/>
          <w:szCs w:val="28"/>
        </w:rPr>
      </w:pPr>
    </w:p>
    <w:p w14:paraId="374D938D" w14:textId="77777777" w:rsidR="00360AAC" w:rsidRPr="005E4BD9" w:rsidRDefault="00360AAC" w:rsidP="00360AAC">
      <w:pPr>
        <w:pStyle w:val="Odlomakpopisa"/>
        <w:autoSpaceDE w:val="0"/>
        <w:autoSpaceDN w:val="0"/>
        <w:adjustRightInd w:val="0"/>
        <w:ind w:left="0"/>
        <w:jc w:val="center"/>
        <w:rPr>
          <w:rFonts w:eastAsia="TimesNewRoman"/>
          <w:sz w:val="24"/>
          <w:szCs w:val="24"/>
        </w:rPr>
      </w:pPr>
      <w:r w:rsidRPr="005E4BD9">
        <w:rPr>
          <w:rFonts w:eastAsia="TimesNewRoman,Bold"/>
          <w:b/>
          <w:bCs/>
        </w:rPr>
        <w:t>NARUČITELJ:</w:t>
      </w:r>
    </w:p>
    <w:p w14:paraId="36226669" w14:textId="77777777" w:rsidR="00360AAC" w:rsidRPr="005E4BD9" w:rsidRDefault="00360AAC" w:rsidP="00360AAC">
      <w:pPr>
        <w:autoSpaceDE w:val="0"/>
        <w:autoSpaceDN w:val="0"/>
        <w:adjustRightInd w:val="0"/>
        <w:jc w:val="center"/>
        <w:rPr>
          <w:rFonts w:eastAsia="TimesNewRoman,Bold"/>
          <w:b/>
          <w:bCs/>
          <w:szCs w:val="24"/>
        </w:rPr>
      </w:pPr>
    </w:p>
    <w:p w14:paraId="60BF89FB"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2440FB9B" wp14:editId="6C0135F5">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2F1D5919" w14:textId="77777777" w:rsidR="00360AAC" w:rsidRPr="005E4BD9" w:rsidRDefault="00360AAC" w:rsidP="00360AAC">
      <w:pPr>
        <w:autoSpaceDE w:val="0"/>
        <w:autoSpaceDN w:val="0"/>
        <w:adjustRightInd w:val="0"/>
        <w:jc w:val="center"/>
        <w:rPr>
          <w:rFonts w:eastAsia="TimesNewRoman"/>
          <w:szCs w:val="24"/>
          <w:u w:val="single"/>
        </w:rPr>
      </w:pPr>
      <w:r w:rsidRPr="005E4BD9">
        <w:rPr>
          <w:rFonts w:eastAsia="TimesNewRoman"/>
          <w:b/>
          <w:szCs w:val="24"/>
          <w:u w:val="single"/>
        </w:rPr>
        <w:t>GRAD POREČ</w:t>
      </w:r>
      <w:r w:rsidRPr="005E4BD9">
        <w:rPr>
          <w:rFonts w:eastAsia="TimesNewRoman"/>
          <w:szCs w:val="24"/>
          <w:u w:val="single"/>
        </w:rPr>
        <w:t xml:space="preserve"> </w:t>
      </w:r>
      <w:r w:rsidRPr="005E4BD9">
        <w:rPr>
          <w:rFonts w:eastAsia="TimesNewRoman"/>
          <w:b/>
          <w:szCs w:val="24"/>
          <w:u w:val="single"/>
        </w:rPr>
        <w:t>- PARENZO</w:t>
      </w:r>
    </w:p>
    <w:p w14:paraId="13EFD1AD" w14:textId="77777777" w:rsidR="00360AAC" w:rsidRPr="005E4BD9" w:rsidRDefault="00360AAC" w:rsidP="00360AAC">
      <w:pPr>
        <w:autoSpaceDE w:val="0"/>
        <w:autoSpaceDN w:val="0"/>
        <w:adjustRightInd w:val="0"/>
        <w:jc w:val="center"/>
        <w:rPr>
          <w:rFonts w:eastAsia="TimesNewRoman"/>
          <w:szCs w:val="24"/>
        </w:rPr>
      </w:pPr>
    </w:p>
    <w:p w14:paraId="724B9929" w14:textId="77777777" w:rsidR="00360AAC" w:rsidRPr="005E4BD9" w:rsidRDefault="00360AAC" w:rsidP="00360AAC">
      <w:pPr>
        <w:autoSpaceDE w:val="0"/>
        <w:autoSpaceDN w:val="0"/>
        <w:adjustRightInd w:val="0"/>
        <w:jc w:val="center"/>
        <w:rPr>
          <w:rFonts w:eastAsia="TimesNewRoman"/>
          <w:sz w:val="20"/>
        </w:rPr>
      </w:pPr>
      <w:r w:rsidRPr="005E4BD9">
        <w:rPr>
          <w:rFonts w:eastAsia="TimesNewRoman"/>
          <w:sz w:val="20"/>
        </w:rPr>
        <w:t>52440 Poreč - Parenzo, Obala m. Tita 5</w:t>
      </w:r>
    </w:p>
    <w:p w14:paraId="593FA664" w14:textId="77777777" w:rsidR="00360AAC" w:rsidRPr="005E4BD9" w:rsidRDefault="00360AAC" w:rsidP="00360AAC">
      <w:pPr>
        <w:autoSpaceDE w:val="0"/>
        <w:autoSpaceDN w:val="0"/>
        <w:adjustRightInd w:val="0"/>
        <w:jc w:val="center"/>
        <w:rPr>
          <w:rFonts w:eastAsia="TimesNewRoman"/>
          <w:sz w:val="20"/>
        </w:rPr>
      </w:pPr>
    </w:p>
    <w:p w14:paraId="79DF24C3" w14:textId="77777777" w:rsidR="00360AAC" w:rsidRPr="005E4BD9" w:rsidRDefault="00360AAC" w:rsidP="00360AAC">
      <w:pPr>
        <w:autoSpaceDE w:val="0"/>
        <w:autoSpaceDN w:val="0"/>
        <w:adjustRightInd w:val="0"/>
        <w:jc w:val="center"/>
        <w:rPr>
          <w:rFonts w:eastAsia="TimesNewRoman"/>
          <w:sz w:val="20"/>
        </w:rPr>
      </w:pPr>
    </w:p>
    <w:p w14:paraId="00925643" w14:textId="77777777" w:rsidR="00360AAC" w:rsidRPr="005E4BD9" w:rsidRDefault="00360AAC" w:rsidP="00360AAC">
      <w:pPr>
        <w:autoSpaceDE w:val="0"/>
        <w:autoSpaceDN w:val="0"/>
        <w:adjustRightInd w:val="0"/>
        <w:jc w:val="center"/>
        <w:rPr>
          <w:rFonts w:eastAsia="TimesNewRoman"/>
          <w:sz w:val="20"/>
        </w:rPr>
      </w:pPr>
    </w:p>
    <w:p w14:paraId="090400EA" w14:textId="77777777" w:rsidR="00360AAC" w:rsidRPr="005E4BD9" w:rsidRDefault="00360AAC" w:rsidP="00360AAC">
      <w:pPr>
        <w:pStyle w:val="Odlomakpopisa"/>
        <w:spacing w:after="0" w:line="240" w:lineRule="auto"/>
        <w:ind w:left="1080" w:right="-7"/>
        <w:contextualSpacing w:val="0"/>
      </w:pPr>
    </w:p>
    <w:p w14:paraId="79A3C9CD" w14:textId="77777777" w:rsidR="00360AAC" w:rsidRPr="005E4BD9" w:rsidRDefault="00360AAC" w:rsidP="00360AAC">
      <w:pPr>
        <w:ind w:left="-426"/>
        <w:rPr>
          <w:b/>
        </w:rPr>
      </w:pPr>
    </w:p>
    <w:p w14:paraId="1B81BD0A" w14:textId="77777777" w:rsidR="00360AAC" w:rsidRPr="005E4BD9" w:rsidRDefault="00360AAC" w:rsidP="001B3AB3">
      <w:pPr>
        <w:pStyle w:val="Naslov1"/>
        <w:numPr>
          <w:ilvl w:val="0"/>
          <w:numId w:val="15"/>
        </w:numPr>
      </w:pPr>
      <w:r w:rsidRPr="005E4BD9">
        <w:lastRenderedPageBreak/>
        <w:t>PODACI O JAVNOM NARUČITELJU</w:t>
      </w:r>
    </w:p>
    <w:p w14:paraId="5B3DF8BB" w14:textId="77777777" w:rsidR="00360AAC" w:rsidRPr="005E4BD9" w:rsidRDefault="00360AAC" w:rsidP="000E5332">
      <w:r w:rsidRPr="005E4BD9">
        <w:t>Grad Poreč</w:t>
      </w:r>
      <w:r w:rsidR="00022478" w:rsidRPr="005E4BD9">
        <w:t xml:space="preserve"> </w:t>
      </w:r>
      <w:r w:rsidRPr="005E4BD9">
        <w:t>- Parenzo</w:t>
      </w:r>
    </w:p>
    <w:p w14:paraId="737BFE70" w14:textId="77777777" w:rsidR="00360AAC" w:rsidRPr="005E4BD9" w:rsidRDefault="00360AAC" w:rsidP="000E5332">
      <w:r w:rsidRPr="005E4BD9">
        <w:t>Obala m.</w:t>
      </w:r>
      <w:r w:rsidR="00022478" w:rsidRPr="005E4BD9">
        <w:t xml:space="preserve"> </w:t>
      </w:r>
      <w:r w:rsidRPr="005E4BD9">
        <w:t>Tita 5/1, 52440 Poreč</w:t>
      </w:r>
      <w:r w:rsidR="00022478" w:rsidRPr="005E4BD9">
        <w:t xml:space="preserve"> - </w:t>
      </w:r>
      <w:r w:rsidR="00AE371A" w:rsidRPr="005E4BD9">
        <w:t>Parenzo</w:t>
      </w:r>
    </w:p>
    <w:p w14:paraId="76DD0D17" w14:textId="77777777" w:rsidR="00360AAC" w:rsidRPr="005E4BD9" w:rsidRDefault="00360AAC" w:rsidP="000E5332">
      <w:r w:rsidRPr="005E4BD9">
        <w:t>OIB 41303906494</w:t>
      </w:r>
    </w:p>
    <w:p w14:paraId="194C15AE" w14:textId="77777777" w:rsidR="00360AAC" w:rsidRPr="005E4BD9" w:rsidRDefault="00360AAC" w:rsidP="000E5332">
      <w:r w:rsidRPr="005E4BD9">
        <w:t xml:space="preserve">Telefon: 052 </w:t>
      </w:r>
      <w:r w:rsidR="00901E40">
        <w:t>451</w:t>
      </w:r>
      <w:r w:rsidR="00A51245" w:rsidRPr="005E4BD9">
        <w:t xml:space="preserve"> </w:t>
      </w:r>
      <w:r w:rsidR="00901E40">
        <w:t>085</w:t>
      </w:r>
    </w:p>
    <w:p w14:paraId="16E88476" w14:textId="77777777" w:rsidR="00360AAC" w:rsidRPr="005E4BD9" w:rsidRDefault="00360AAC" w:rsidP="000E5332">
      <w:r w:rsidRPr="005E4BD9">
        <w:t>Telefon-centrala: 052 451 099</w:t>
      </w:r>
    </w:p>
    <w:p w14:paraId="712E6AF2" w14:textId="77777777" w:rsidR="00360AAC" w:rsidRPr="005E4BD9" w:rsidRDefault="00360AAC" w:rsidP="000E5332">
      <w:r w:rsidRPr="005E4BD9">
        <w:t>Odgovorna osoba naručitelja: Gradonačelnik, Loris Peršurić</w:t>
      </w:r>
    </w:p>
    <w:p w14:paraId="1CC9BC14" w14:textId="77777777" w:rsidR="00360AAC" w:rsidRPr="005E4BD9" w:rsidRDefault="00360AAC" w:rsidP="000E5332">
      <w:r w:rsidRPr="005E4BD9">
        <w:t>Internetska adresa: www.porec.hr</w:t>
      </w:r>
    </w:p>
    <w:p w14:paraId="02410FFB" w14:textId="77777777" w:rsidR="00360AAC" w:rsidRPr="005E4BD9" w:rsidRDefault="00360AAC" w:rsidP="00360AAC">
      <w:pPr>
        <w:ind w:firstLine="426"/>
      </w:pPr>
    </w:p>
    <w:p w14:paraId="150EB2F4" w14:textId="77777777" w:rsidR="00360AAC" w:rsidRPr="005E4BD9" w:rsidRDefault="00360AAC" w:rsidP="001B3AB3">
      <w:pPr>
        <w:pStyle w:val="Naslov1"/>
        <w:numPr>
          <w:ilvl w:val="0"/>
          <w:numId w:val="15"/>
        </w:numPr>
      </w:pPr>
      <w:r w:rsidRPr="005E4BD9">
        <w:t>OSOBA ILI SLUŽBA ZADUŽENA ZA KONTAKT - KOMUNIKACIJU S PONUDITELJIMA, IZMJENA I/ILI POZIVA ZA NADMETANJE, TRAŽENJE POJAŠNJENJA</w:t>
      </w:r>
      <w:r w:rsidRPr="005E4BD9">
        <w:tab/>
      </w:r>
      <w:r w:rsidRPr="005E4BD9">
        <w:tab/>
      </w:r>
    </w:p>
    <w:p w14:paraId="6FF3F8E8" w14:textId="77777777" w:rsidR="00780ACE" w:rsidRDefault="00360AAC" w:rsidP="000E5332">
      <w:r w:rsidRPr="005E4BD9">
        <w:t>Služba zadužena za komunikaciju s ponuditeljima i pojašnjenje dokumentacije:</w:t>
      </w:r>
    </w:p>
    <w:p w14:paraId="7DA0CAF2" w14:textId="7A33CE57" w:rsidR="00360AAC" w:rsidRPr="005E4BD9" w:rsidRDefault="00B74815" w:rsidP="000E5332">
      <w:r>
        <w:t xml:space="preserve">Alja Udovičić, tel.052/451 085, mail: </w:t>
      </w:r>
      <w:hyperlink r:id="rId10" w:history="1">
        <w:r w:rsidRPr="00C7643D">
          <w:rPr>
            <w:rStyle w:val="Hiperveza"/>
          </w:rPr>
          <w:t>alja.udovicic@porec.hr</w:t>
        </w:r>
      </w:hyperlink>
      <w:r>
        <w:t xml:space="preserve"> i </w:t>
      </w:r>
      <w:r w:rsidR="00BC3A2E">
        <w:t>Martina Golob Rupenović</w:t>
      </w:r>
      <w:r w:rsidR="00780ACE">
        <w:t>, tel.052/451 085, mail:</w:t>
      </w:r>
      <w:r w:rsidR="00901E40">
        <w:t xml:space="preserve"> </w:t>
      </w:r>
      <w:r w:rsidR="00BC3A2E">
        <w:t>martina.golob-rupenovic</w:t>
      </w:r>
      <w:r w:rsidR="00901E40">
        <w:t xml:space="preserve">@porec.hr </w:t>
      </w:r>
      <w:r w:rsidR="00780ACE">
        <w:t xml:space="preserve"> za pitanja vezana uz opći dio Poziva na dostavu ponuda;</w:t>
      </w:r>
      <w:r w:rsidR="00360AAC" w:rsidRPr="005E4BD9">
        <w:t xml:space="preserve">  </w:t>
      </w:r>
    </w:p>
    <w:p w14:paraId="1C96B10F" w14:textId="307FC7FB" w:rsidR="00360AAC" w:rsidRPr="005E4BD9" w:rsidRDefault="0028256F" w:rsidP="000E5332">
      <w:r>
        <w:t>Filip Šolar</w:t>
      </w:r>
      <w:r w:rsidR="00360AAC" w:rsidRPr="005E4BD9">
        <w:t xml:space="preserve">, </w:t>
      </w:r>
      <w:r w:rsidR="00780ACE">
        <w:t>t</w:t>
      </w:r>
      <w:r w:rsidR="00C05877">
        <w:t>el.</w:t>
      </w:r>
      <w:r w:rsidR="00360AAC" w:rsidRPr="005E4BD9">
        <w:t xml:space="preserve">052 </w:t>
      </w:r>
      <w:r w:rsidR="00780ACE">
        <w:t>/</w:t>
      </w:r>
      <w:r>
        <w:t>634 3</w:t>
      </w:r>
      <w:r w:rsidR="00BC3A2E">
        <w:t>03</w:t>
      </w:r>
      <w:r w:rsidR="00360AAC" w:rsidRPr="005E4BD9">
        <w:t xml:space="preserve">, </w:t>
      </w:r>
      <w:r w:rsidR="00780ACE">
        <w:t>m</w:t>
      </w:r>
      <w:r w:rsidR="00C431AB">
        <w:t xml:space="preserve">ail: </w:t>
      </w:r>
      <w:hyperlink r:id="rId11" w:history="1">
        <w:r>
          <w:rPr>
            <w:rStyle w:val="Hiperveza"/>
          </w:rPr>
          <w:t>filip.solar</w:t>
        </w:r>
        <w:r w:rsidRPr="005D4472">
          <w:rPr>
            <w:rStyle w:val="Hiperveza"/>
          </w:rPr>
          <w:t xml:space="preserve"> </w:t>
        </w:r>
        <w:r w:rsidR="00FF1776" w:rsidRPr="005D4472">
          <w:rPr>
            <w:rStyle w:val="Hiperveza"/>
          </w:rPr>
          <w:t>@porec.hr</w:t>
        </w:r>
      </w:hyperlink>
      <w:r w:rsidR="00A51245" w:rsidRPr="005E4BD9">
        <w:t xml:space="preserve">, za pitanja vezana uz </w:t>
      </w:r>
      <w:r w:rsidR="00780ACE">
        <w:t>tehnički dio P</w:t>
      </w:r>
      <w:r w:rsidR="00A51245" w:rsidRPr="005E4BD9">
        <w:t>oziv</w:t>
      </w:r>
      <w:r w:rsidR="00780ACE">
        <w:t>a na dostavu ponuda</w:t>
      </w:r>
      <w:r w:rsidR="00A51245" w:rsidRPr="005E4BD9">
        <w:t>.</w:t>
      </w:r>
    </w:p>
    <w:p w14:paraId="5C134BC3" w14:textId="77777777" w:rsidR="00360AAC" w:rsidRPr="005E4BD9" w:rsidRDefault="00360AAC" w:rsidP="000E5332"/>
    <w:p w14:paraId="6B4E6455" w14:textId="77777777" w:rsidR="00360AAC" w:rsidRPr="005E4BD9" w:rsidRDefault="00360AAC" w:rsidP="000E5332">
      <w:r w:rsidRPr="005E4BD9">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color w:val="FF0000"/>
        </w:rPr>
        <w:t xml:space="preserve"> </w:t>
      </w:r>
      <w:r w:rsidRPr="005E4BD9">
        <w:t xml:space="preserve">dana prije dana u kojem ističe rok za dostavu ponuda. Ukoliko će biti potrebno da </w:t>
      </w:r>
      <w:r w:rsidR="00430840" w:rsidRPr="005E4BD9">
        <w:t>N</w:t>
      </w:r>
      <w:r w:rsidRPr="005E4BD9">
        <w:t>aručitelj mijenja dokumentaciju</w:t>
      </w:r>
      <w:r w:rsidR="003D7597" w:rsidRPr="005E4BD9">
        <w:t xml:space="preserve"> i ako su promjene značajne</w:t>
      </w:r>
      <w:r w:rsidRPr="005E4BD9">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1" w:name="_Toc316315122"/>
      <w:bookmarkStart w:id="2" w:name="_Toc324164228"/>
    </w:p>
    <w:p w14:paraId="396C11AE" w14:textId="77777777" w:rsidR="00360AAC" w:rsidRPr="005E4BD9" w:rsidRDefault="00360AAC" w:rsidP="001B3AB3">
      <w:pPr>
        <w:pStyle w:val="Naslov1"/>
        <w:numPr>
          <w:ilvl w:val="0"/>
          <w:numId w:val="15"/>
        </w:numPr>
      </w:pPr>
      <w:r w:rsidRPr="005E4BD9">
        <w:t xml:space="preserve">EVIDENCIJSKI BROJ NABAVE: </w:t>
      </w:r>
      <w:r w:rsidR="00022478" w:rsidRPr="005E4BD9">
        <w:t xml:space="preserve"> </w:t>
      </w:r>
      <w:r w:rsidR="0028256F">
        <w:t>95/20</w:t>
      </w:r>
      <w:r w:rsidRPr="005E4BD9">
        <w:t xml:space="preserve"> </w:t>
      </w:r>
    </w:p>
    <w:bookmarkEnd w:id="1"/>
    <w:bookmarkEnd w:id="2"/>
    <w:p w14:paraId="01EF2358" w14:textId="77777777" w:rsidR="00022478" w:rsidRPr="005E4BD9" w:rsidRDefault="00360AAC" w:rsidP="001B3AB3">
      <w:pPr>
        <w:pStyle w:val="Naslov1"/>
        <w:numPr>
          <w:ilvl w:val="0"/>
          <w:numId w:val="15"/>
        </w:numPr>
      </w:pPr>
      <w:r w:rsidRPr="005E4BD9">
        <w:t xml:space="preserve">VRSTA POSTUPKA  NABAVE </w:t>
      </w:r>
    </w:p>
    <w:p w14:paraId="4E2BA65C" w14:textId="77777777" w:rsidR="00360AAC" w:rsidRPr="005E4BD9" w:rsidRDefault="00360AAC" w:rsidP="000E5332">
      <w:r w:rsidRPr="005E4BD9">
        <w:t>Postupak jednostavne nabave.</w:t>
      </w:r>
    </w:p>
    <w:p w14:paraId="7B99E486" w14:textId="3B09400C" w:rsidR="00360AAC" w:rsidRPr="005E4BD9" w:rsidRDefault="00F7546E" w:rsidP="000E5332">
      <w:r>
        <w:t>Sukladno članku 12.</w:t>
      </w:r>
      <w:r w:rsidR="00360AAC" w:rsidRPr="005E4BD9">
        <w:t xml:space="preserve"> stavak 1. Zakona o javnoj nabavi (NN 120/16</w:t>
      </w:r>
      <w:r w:rsidR="00C145BA">
        <w:t>, dalje u tekstu: ZJN 2016</w:t>
      </w:r>
      <w:r w:rsidR="00360AAC" w:rsidRPr="005E4BD9">
        <w:t>) za godišnju procijenjenu vrijednost nabave iz Plana nabave manju od 200.000 kuna bez PDV-a</w:t>
      </w:r>
      <w:r>
        <w:t xml:space="preserve"> za nabavu robe i usluga</w:t>
      </w:r>
      <w:r w:rsidR="00360AAC" w:rsidRPr="005E4BD9">
        <w:t xml:space="preserve"> odnosno 500.000 kuna bez PDV-a</w:t>
      </w:r>
      <w:r>
        <w:t xml:space="preserve"> za nabavu radova</w:t>
      </w:r>
      <w:r w:rsidR="00360AAC" w:rsidRPr="005E4BD9">
        <w:t xml:space="preserve"> (tzv. jednostavnu nabavu) Naručitelj nije obvezan provoditi postupke javne nabave propisane Z</w:t>
      </w:r>
      <w:r w:rsidR="00C145BA">
        <w:t>JN 2016</w:t>
      </w:r>
      <w:r w:rsidR="00360AAC" w:rsidRPr="005E4BD9">
        <w:t>.</w:t>
      </w:r>
      <w:r w:rsidR="00B55CBF">
        <w:t xml:space="preserve"> </w:t>
      </w:r>
      <w:r w:rsidR="0056775D" w:rsidRPr="0056775D">
        <w:t>U ovom postupk</w:t>
      </w:r>
      <w:r w:rsidR="00FF1776">
        <w:t>u nabave primjenjuje se članak 5</w:t>
      </w:r>
      <w:r w:rsidR="0056775D" w:rsidRPr="0056775D">
        <w:t>. Odluke o postupku javne nabave u upravnim tijelima Grada Poreča – Parenzo („Službeni glasnik Grada Poreča – Parenzo“, br. 10/17</w:t>
      </w:r>
      <w:r w:rsidR="00B74815">
        <w:t xml:space="preserve"> i 04/20</w:t>
      </w:r>
      <w:r w:rsidR="0056775D" w:rsidRPr="0056775D">
        <w:t>.)</w:t>
      </w:r>
      <w:r w:rsidR="008F095C">
        <w:t xml:space="preserve">. </w:t>
      </w:r>
    </w:p>
    <w:p w14:paraId="59E0D600" w14:textId="77777777" w:rsidR="00360AAC" w:rsidRPr="005E4BD9" w:rsidRDefault="00360AAC" w:rsidP="001B3AB3">
      <w:pPr>
        <w:pStyle w:val="Naslov1"/>
        <w:numPr>
          <w:ilvl w:val="0"/>
          <w:numId w:val="15"/>
        </w:numPr>
      </w:pPr>
      <w:r w:rsidRPr="005E4BD9">
        <w:t>PROCIJENJENA VRIJEDNOST NABAVE</w:t>
      </w:r>
    </w:p>
    <w:p w14:paraId="217E9871" w14:textId="77777777" w:rsidR="00360AAC" w:rsidRPr="005E4BD9" w:rsidRDefault="00360AAC" w:rsidP="000E5332">
      <w:r w:rsidRPr="005E4BD9">
        <w:t xml:space="preserve">Procijenjena vrijednost predmeta nabave iznosi </w:t>
      </w:r>
      <w:r w:rsidR="0028256F">
        <w:t>120</w:t>
      </w:r>
      <w:r w:rsidR="00313045" w:rsidRPr="005E4BD9">
        <w:t>.000</w:t>
      </w:r>
      <w:r w:rsidRPr="005E4BD9">
        <w:t>,00 kuna bez PDV-a.</w:t>
      </w:r>
    </w:p>
    <w:p w14:paraId="10AAE3BF" w14:textId="77777777" w:rsidR="00360AAC" w:rsidRPr="005E4BD9" w:rsidRDefault="00360AAC" w:rsidP="001B3AB3">
      <w:pPr>
        <w:pStyle w:val="Naslov1"/>
        <w:numPr>
          <w:ilvl w:val="0"/>
          <w:numId w:val="15"/>
        </w:numPr>
      </w:pPr>
      <w:r w:rsidRPr="005E4BD9">
        <w:t>VRSTA UGOVORA O  NABAVI</w:t>
      </w:r>
    </w:p>
    <w:p w14:paraId="06EFCED0" w14:textId="77777777" w:rsidR="00360AAC" w:rsidRPr="005E4BD9" w:rsidRDefault="00360AAC" w:rsidP="000E5332">
      <w:r w:rsidRPr="005E4BD9">
        <w:t xml:space="preserve">Naručitelj će po okončanju postupka nabave s odabranim ponuditeljem sklopiti ugovor o  nabavi </w:t>
      </w:r>
      <w:r w:rsidR="00AF1E5E">
        <w:t>usluga</w:t>
      </w:r>
      <w:r w:rsidRPr="005E4BD9">
        <w:t xml:space="preserve">. </w:t>
      </w:r>
    </w:p>
    <w:p w14:paraId="38DDAC6C" w14:textId="77777777" w:rsidR="00360AAC" w:rsidRPr="005E4BD9" w:rsidRDefault="00360AAC" w:rsidP="001B3AB3">
      <w:pPr>
        <w:pStyle w:val="Naslov1"/>
        <w:numPr>
          <w:ilvl w:val="0"/>
          <w:numId w:val="15"/>
        </w:numPr>
      </w:pPr>
      <w:r w:rsidRPr="005E4BD9">
        <w:t xml:space="preserve">OPIS PREDMETA NABAVE, OZNAKA I NAZIV IZ JEDINSTVENOG RJEČNIKA JAVNE NABAVE </w:t>
      </w:r>
    </w:p>
    <w:p w14:paraId="2B2C812E" w14:textId="3127C313" w:rsidR="006D711C" w:rsidRDefault="00360AAC" w:rsidP="000E5332">
      <w:r w:rsidRPr="005E4BD9">
        <w:rPr>
          <w:b/>
        </w:rPr>
        <w:t>Predmet nabave:</w:t>
      </w:r>
      <w:r w:rsidRPr="005E4BD9">
        <w:t xml:space="preserve">  </w:t>
      </w:r>
      <w:r w:rsidR="00A60D60">
        <w:t xml:space="preserve">je usluga stručnog nadzora nad izvođenjem radova </w:t>
      </w:r>
      <w:r w:rsidR="0028256F" w:rsidRPr="0028256F">
        <w:rPr>
          <w:rFonts w:eastAsia="TimesNewRoman,Bold"/>
          <w:bCs/>
        </w:rPr>
        <w:t>prenamjenu objekta na k.č.br.2086/2 k.o.</w:t>
      </w:r>
      <w:r w:rsidR="003C01C9">
        <w:rPr>
          <w:rFonts w:eastAsia="TimesNewRoman,Bold"/>
          <w:bCs/>
        </w:rPr>
        <w:t xml:space="preserve"> </w:t>
      </w:r>
      <w:r w:rsidR="0028256F" w:rsidRPr="0028256F">
        <w:rPr>
          <w:rFonts w:eastAsia="TimesNewRoman,Bold"/>
          <w:bCs/>
        </w:rPr>
        <w:t>Žbandaj u dječji vrtić</w:t>
      </w:r>
      <w:r w:rsidR="0028256F">
        <w:t>.</w:t>
      </w:r>
      <w:r w:rsidR="00DA2243">
        <w:t xml:space="preserve"> </w:t>
      </w:r>
      <w:r w:rsidR="006D711C">
        <w:t>Obuhvaća radnj</w:t>
      </w:r>
      <w:r w:rsidR="00B74815">
        <w:t>e</w:t>
      </w:r>
      <w:r w:rsidR="006D711C">
        <w:t xml:space="preserve"> i aktivnosti stručnog nadzora nad izvođenjem građevinskih , obrtničkih, strojarskih, elektrotehničkih, geodetskih, arhitektonskih i ostalih</w:t>
      </w:r>
      <w:r w:rsidR="00DA2243">
        <w:t xml:space="preserve"> </w:t>
      </w:r>
      <w:r w:rsidR="006D711C">
        <w:t>radova</w:t>
      </w:r>
      <w:r w:rsidR="00DA2243">
        <w:t xml:space="preserve"> </w:t>
      </w:r>
      <w:r w:rsidR="006D711C">
        <w:t>koji će se pojaviti pri izvođenju.</w:t>
      </w:r>
    </w:p>
    <w:p w14:paraId="6564824C" w14:textId="13681457" w:rsidR="00FF1776" w:rsidRDefault="0028256F" w:rsidP="000E5332">
      <w:r>
        <w:lastRenderedPageBreak/>
        <w:t xml:space="preserve"> </w:t>
      </w:r>
      <w:r w:rsidR="00A60D60">
        <w:t xml:space="preserve">Procijenjena vrijednost radova nad kojima se  provodi nadzor je </w:t>
      </w:r>
      <w:r w:rsidR="00B74815">
        <w:t>4.00</w:t>
      </w:r>
      <w:r>
        <w:t xml:space="preserve">0.000,00 </w:t>
      </w:r>
      <w:r w:rsidR="00626DAD">
        <w:t>kn bez PDV-a</w:t>
      </w:r>
      <w:r w:rsidR="0040073A">
        <w:t xml:space="preserve">. </w:t>
      </w:r>
      <w:r>
        <w:t>Nadzor obuhvaća</w:t>
      </w:r>
      <w:r w:rsidR="00B76803">
        <w:t xml:space="preserve"> </w:t>
      </w:r>
      <w:r>
        <w:t>nadzor radova izgradnje i opremanja u svim fazama u skladu s hrvatskim zakonodavstvom i drugim propisima te u skladu s</w:t>
      </w:r>
      <w:r w:rsidR="00B76803">
        <w:t xml:space="preserve"> projektnom dokum</w:t>
      </w:r>
      <w:r>
        <w:t>e</w:t>
      </w:r>
      <w:r w:rsidR="00B76803">
        <w:t>n</w:t>
      </w:r>
      <w:r>
        <w:t xml:space="preserve">tacijom, u ugovorenom roku, </w:t>
      </w:r>
      <w:r w:rsidR="00B76803">
        <w:t>ugovorenog pro</w:t>
      </w:r>
      <w:r>
        <w:t>računa i u</w:t>
      </w:r>
      <w:r w:rsidR="00B76803">
        <w:t xml:space="preserve"> </w:t>
      </w:r>
      <w:r>
        <w:t>skladu s ugovorenim specifikacijama. Osigurati provedbu svih potrebnih testiranja, a sve sukladno troškovniku  i</w:t>
      </w:r>
      <w:r w:rsidR="00B76803">
        <w:t xml:space="preserve"> </w:t>
      </w:r>
      <w:r w:rsidR="00C01F24">
        <w:t>opisu aktivnosti.</w:t>
      </w:r>
      <w:r w:rsidR="0040073A" w:rsidRPr="0040073A">
        <w:t xml:space="preserve"> </w:t>
      </w:r>
      <w:r w:rsidR="00B76803">
        <w:t>Troškovnik s opisom aktivnosti</w:t>
      </w:r>
      <w:r w:rsidR="0040073A">
        <w:t xml:space="preserve"> </w:t>
      </w:r>
      <w:r w:rsidR="00767E42">
        <w:t>je</w:t>
      </w:r>
      <w:r w:rsidR="0040073A">
        <w:t xml:space="preserve"> sastavni dio ovog poziva.</w:t>
      </w:r>
    </w:p>
    <w:p w14:paraId="5BE78D7A" w14:textId="77777777" w:rsidR="0056775D" w:rsidRDefault="0056775D" w:rsidP="000E5332"/>
    <w:p w14:paraId="5D2B626D" w14:textId="1AE104AE" w:rsidR="00651E29" w:rsidRDefault="00360AAC" w:rsidP="000E5332">
      <w:r w:rsidRPr="005E4BD9">
        <w:t xml:space="preserve">Detaljan opis predmeta nabave nalazi se u </w:t>
      </w:r>
      <w:r w:rsidR="00FF1776">
        <w:t xml:space="preserve"> Privitku </w:t>
      </w:r>
      <w:r w:rsidR="00626DAD">
        <w:t>2</w:t>
      </w:r>
      <w:r w:rsidR="00A60D60">
        <w:t>-</w:t>
      </w:r>
      <w:r w:rsidR="00FF1776">
        <w:t xml:space="preserve"> </w:t>
      </w:r>
      <w:r w:rsidR="00A60D60">
        <w:t>Troškovnik sa o</w:t>
      </w:r>
      <w:r w:rsidR="00FF1776">
        <w:t>pis</w:t>
      </w:r>
      <w:r w:rsidR="00A60D60">
        <w:t>om</w:t>
      </w:r>
      <w:r w:rsidR="00FF1776">
        <w:t xml:space="preserve"> aktivnosti stručnog nadzora</w:t>
      </w:r>
      <w:r w:rsidR="00C01F24">
        <w:t xml:space="preserve"> i popisu aktivnosti Privitak 3.</w:t>
      </w:r>
      <w:r w:rsidR="00A60D60">
        <w:t>.</w:t>
      </w:r>
    </w:p>
    <w:p w14:paraId="646BD905" w14:textId="77777777" w:rsidR="00437E51" w:rsidRDefault="00437E51" w:rsidP="000E5332"/>
    <w:p w14:paraId="18718476" w14:textId="77777777" w:rsidR="004E1D75" w:rsidRDefault="00360AAC" w:rsidP="000E5332">
      <w:r w:rsidRPr="005E4BD9">
        <w:rPr>
          <w:b/>
        </w:rPr>
        <w:t xml:space="preserve">Oznaka i naziv iz Jedinstvenog rječnika javne nabave : </w:t>
      </w:r>
      <w:r w:rsidR="00A60D60">
        <w:t>71521000-6 Usluge nadzora gradilišta</w:t>
      </w:r>
    </w:p>
    <w:p w14:paraId="55F36F11" w14:textId="77777777" w:rsidR="00BE6093" w:rsidRPr="00651E29" w:rsidRDefault="00BE6093" w:rsidP="000E5332"/>
    <w:p w14:paraId="76F8D4F6" w14:textId="5CE73A9C" w:rsidR="00A6641D" w:rsidRDefault="00A6641D" w:rsidP="001B3AB3">
      <w:pPr>
        <w:pStyle w:val="Naslov1"/>
        <w:numPr>
          <w:ilvl w:val="0"/>
          <w:numId w:val="15"/>
        </w:numPr>
      </w:pPr>
      <w:bookmarkStart w:id="3" w:name="_Toc502299198"/>
      <w:r w:rsidRPr="005E4BD9">
        <w:t>KOLIČINA I TEHNIČKA SPECIFIKACIJA  PREDMETA NABAVE</w:t>
      </w:r>
      <w:r w:rsidR="00151F75" w:rsidRPr="005E4BD9">
        <w:t xml:space="preserve">, </w:t>
      </w:r>
      <w:r w:rsidRPr="005E4BD9">
        <w:t>TROŠKOVNIK</w:t>
      </w:r>
      <w:bookmarkEnd w:id="3"/>
    </w:p>
    <w:p w14:paraId="430ECFE3" w14:textId="77777777" w:rsidR="000E5332" w:rsidRPr="000E5332" w:rsidRDefault="000E5332" w:rsidP="000E5332"/>
    <w:p w14:paraId="2B3993CF" w14:textId="5C231DE2" w:rsidR="00B74815" w:rsidRDefault="00DA084A" w:rsidP="000E5332">
      <w:pPr>
        <w:rPr>
          <w:b/>
        </w:rPr>
      </w:pPr>
      <w:r w:rsidRPr="009B3055">
        <w:t>U troškovniku je navedena</w:t>
      </w:r>
      <w:r>
        <w:rPr>
          <w:b/>
        </w:rPr>
        <w:t xml:space="preserve"> točna količina </w:t>
      </w:r>
      <w:r w:rsidRPr="009B3055">
        <w:t>predmeta nabave</w:t>
      </w:r>
      <w:r>
        <w:rPr>
          <w:b/>
        </w:rPr>
        <w:t>.</w:t>
      </w:r>
    </w:p>
    <w:p w14:paraId="4A3E47AF" w14:textId="77777777" w:rsidR="00DA084A" w:rsidRDefault="00DA084A" w:rsidP="000E5332">
      <w:pPr>
        <w:rPr>
          <w:b/>
        </w:rPr>
      </w:pPr>
    </w:p>
    <w:p w14:paraId="5250E395" w14:textId="0C6A294B" w:rsidR="00DA084A" w:rsidRPr="009B3055" w:rsidRDefault="00DA084A" w:rsidP="000E5332">
      <w:r>
        <w:t xml:space="preserve">Ponuditelj mora dostaviti ponudu za stavke na način i prema opisu kako je to definirano u </w:t>
      </w:r>
      <w:r>
        <w:rPr>
          <w:b/>
        </w:rPr>
        <w:t xml:space="preserve">Troškovniku </w:t>
      </w:r>
      <w:r w:rsidR="005F11CA">
        <w:t>(Privitak</w:t>
      </w:r>
      <w:r>
        <w:t xml:space="preserve"> 2) i </w:t>
      </w:r>
      <w:r>
        <w:rPr>
          <w:b/>
        </w:rPr>
        <w:t xml:space="preserve"> opisu aktivnosti </w:t>
      </w:r>
      <w:r w:rsidR="005F11CA">
        <w:t>(Privitak</w:t>
      </w:r>
      <w:r>
        <w:t xml:space="preserve"> 3).</w:t>
      </w:r>
    </w:p>
    <w:p w14:paraId="7A4635A4" w14:textId="77777777" w:rsidR="0040073A" w:rsidRPr="00427B69" w:rsidRDefault="0040073A" w:rsidP="0040073A">
      <w:pPr>
        <w:spacing w:after="120"/>
        <w:ind w:left="720"/>
        <w:contextualSpacing/>
        <w:rPr>
          <w:lang w:eastAsia="sl-SI"/>
        </w:rPr>
      </w:pPr>
    </w:p>
    <w:p w14:paraId="181B6BCB" w14:textId="12E6000F" w:rsidR="00DA084A" w:rsidRDefault="0040073A" w:rsidP="009B3055">
      <w:pPr>
        <w:rPr>
          <w:lang w:eastAsia="sl-SI"/>
        </w:rPr>
      </w:pPr>
      <w:r w:rsidRPr="00427B69">
        <w:rPr>
          <w:lang w:eastAsia="sl-SI"/>
        </w:rPr>
        <w:t>U okviru nadzora, Izvršitelj je dužan</w:t>
      </w:r>
      <w:r w:rsidR="00DA084A">
        <w:rPr>
          <w:lang w:eastAsia="sl-SI"/>
        </w:rPr>
        <w:t xml:space="preserve"> </w:t>
      </w:r>
      <w:r w:rsidRPr="00427B69">
        <w:rPr>
          <w:lang w:eastAsia="sl-SI"/>
        </w:rPr>
        <w:t>obveze nadzornog inženjera izvršavati kako je definirano Zakonom o gradnji (NN 153/13 i 20/17</w:t>
      </w:r>
      <w:r>
        <w:rPr>
          <w:lang w:eastAsia="sl-SI"/>
        </w:rPr>
        <w:t xml:space="preserve"> i 39/19</w:t>
      </w:r>
      <w:r w:rsidRPr="00427B69">
        <w:rPr>
          <w:lang w:eastAsia="sl-SI"/>
        </w:rPr>
        <w:t>),</w:t>
      </w:r>
      <w:r w:rsidRPr="00427B69">
        <w:t xml:space="preserve"> </w:t>
      </w:r>
      <w:r w:rsidRPr="00427B69">
        <w:rPr>
          <w:lang w:eastAsia="sl-SI"/>
        </w:rPr>
        <w:t>Pravilnikom o načinu provedbe stručnog nadzora građenja, obrascu, uvjetima i načinu vođenja građevinskog dnevnika te o sadržaju završnog izvješća nadzornog inženjera (NN 111/2014</w:t>
      </w:r>
      <w:r>
        <w:rPr>
          <w:lang w:eastAsia="sl-SI"/>
        </w:rPr>
        <w:t>, 107/15, 20/17 i 98/19</w:t>
      </w:r>
      <w:r w:rsidRPr="00427B69">
        <w:rPr>
          <w:lang w:eastAsia="sl-SI"/>
        </w:rPr>
        <w:t xml:space="preserve">), Pravilnikom o tehničkom pregledu građevine (NN </w:t>
      </w:r>
      <w:r>
        <w:rPr>
          <w:lang w:eastAsia="sl-SI"/>
        </w:rPr>
        <w:t xml:space="preserve">46/18), Zakonom o javnoj nabavi (NN 120/16) </w:t>
      </w:r>
      <w:r w:rsidRPr="00427B69">
        <w:rPr>
          <w:lang w:eastAsia="sl-SI"/>
        </w:rPr>
        <w:t>i drugim primjenjivim podzakonskim aktima</w:t>
      </w:r>
      <w:r w:rsidR="009A7F51">
        <w:rPr>
          <w:lang w:eastAsia="sl-SI"/>
        </w:rPr>
        <w:t>.</w:t>
      </w:r>
    </w:p>
    <w:p w14:paraId="0C12D079" w14:textId="77777777" w:rsidR="00DA084A" w:rsidRPr="008D3ADF" w:rsidRDefault="00DA084A" w:rsidP="009B3055">
      <w:pPr>
        <w:rPr>
          <w:lang w:eastAsia="sl-SI"/>
        </w:rPr>
      </w:pPr>
    </w:p>
    <w:p w14:paraId="3AC03BD9" w14:textId="77777777" w:rsidR="00DA084A" w:rsidRPr="00427B69" w:rsidRDefault="00DA084A" w:rsidP="009B3055">
      <w:pPr>
        <w:rPr>
          <w:lang w:eastAsia="sl-SI"/>
        </w:rPr>
      </w:pPr>
      <w:r w:rsidRPr="00427B69">
        <w:rPr>
          <w:lang w:eastAsia="sl-SI"/>
        </w:rPr>
        <w:t xml:space="preserve">Dodatno, obveze nadzora obuhvaćaju i </w:t>
      </w:r>
      <w:r w:rsidRPr="009B3055">
        <w:rPr>
          <w:b/>
          <w:lang w:eastAsia="sl-SI"/>
        </w:rPr>
        <w:t>obavljanje poslova koordinatora zaštite na radu</w:t>
      </w:r>
      <w:r w:rsidRPr="00427B69">
        <w:rPr>
          <w:lang w:eastAsia="sl-SI"/>
        </w:rPr>
        <w:t xml:space="preserve"> u fazi izvođenja radova (koordinator II). </w:t>
      </w:r>
    </w:p>
    <w:p w14:paraId="0F2F1342" w14:textId="508007B0" w:rsidR="0040073A" w:rsidRPr="00427B69" w:rsidRDefault="0040073A" w:rsidP="009A7F51">
      <w:pPr>
        <w:spacing w:after="120"/>
        <w:ind w:left="720"/>
        <w:contextualSpacing/>
        <w:rPr>
          <w:lang w:eastAsia="sl-SI"/>
        </w:rPr>
      </w:pPr>
    </w:p>
    <w:p w14:paraId="5BB0DD8A" w14:textId="7B397775" w:rsidR="0040073A" w:rsidRPr="00427B69" w:rsidRDefault="00DA084A" w:rsidP="00DA084A">
      <w:pPr>
        <w:contextualSpacing/>
        <w:rPr>
          <w:lang w:eastAsia="sl-SI"/>
        </w:rPr>
      </w:pPr>
      <w:r>
        <w:rPr>
          <w:lang w:eastAsia="sl-SI"/>
        </w:rPr>
        <w:t>Usluga nadzora obuhvaća dvije faze: fazu tijekom građenja koji opis poslova je definiran troškovnikom i opisom aktivnosti te fazu nakon građenja.</w:t>
      </w:r>
    </w:p>
    <w:p w14:paraId="2B2FD133" w14:textId="77777777" w:rsidR="0040073A" w:rsidRPr="00427B69" w:rsidRDefault="0040073A" w:rsidP="0040073A">
      <w:pPr>
        <w:keepNext/>
        <w:keepLines/>
        <w:spacing w:before="240" w:after="240"/>
        <w:ind w:left="720" w:hanging="720"/>
        <w:outlineLvl w:val="2"/>
        <w:rPr>
          <w:b/>
          <w:bCs/>
        </w:rPr>
      </w:pPr>
      <w:bookmarkStart w:id="4" w:name="_Toc500835253"/>
      <w:bookmarkStart w:id="5" w:name="_Toc503439379"/>
      <w:r w:rsidRPr="00427B69">
        <w:rPr>
          <w:b/>
          <w:bCs/>
        </w:rPr>
        <w:t>Faza nakon građenja, u jamstvenom roku</w:t>
      </w:r>
      <w:bookmarkEnd w:id="4"/>
      <w:bookmarkEnd w:id="5"/>
    </w:p>
    <w:p w14:paraId="647951BD" w14:textId="77777777" w:rsidR="0040073A" w:rsidRDefault="0040073A" w:rsidP="0040073A">
      <w:pPr>
        <w:rPr>
          <w:lang w:eastAsia="sl-SI"/>
        </w:rPr>
      </w:pPr>
      <w:r w:rsidRPr="00427B69">
        <w:rPr>
          <w:lang w:eastAsia="sl-SI"/>
        </w:rPr>
        <w:t>Tijekom jamstvenog roka</w:t>
      </w:r>
      <w:r>
        <w:rPr>
          <w:lang w:eastAsia="sl-SI"/>
        </w:rPr>
        <w:t>,</w:t>
      </w:r>
      <w:r w:rsidRPr="00427B69">
        <w:rPr>
          <w:lang w:eastAsia="sl-SI"/>
        </w:rPr>
        <w:t xml:space="preserve"> Izvršitelj će provoditi slijedeće:</w:t>
      </w:r>
    </w:p>
    <w:p w14:paraId="4B283DA3" w14:textId="77777777" w:rsidR="00643C7D" w:rsidRPr="00427B69" w:rsidRDefault="00643C7D" w:rsidP="0040073A">
      <w:pPr>
        <w:rPr>
          <w:lang w:eastAsia="sl-SI"/>
        </w:rPr>
      </w:pPr>
    </w:p>
    <w:p w14:paraId="39AFD426" w14:textId="2A89250D" w:rsidR="00643C7D" w:rsidRDefault="0040073A" w:rsidP="009B3055">
      <w:pPr>
        <w:pStyle w:val="Odlomakpopisa"/>
        <w:numPr>
          <w:ilvl w:val="0"/>
          <w:numId w:val="14"/>
        </w:numPr>
      </w:pPr>
      <w:r>
        <w:rPr>
          <w:lang w:eastAsia="sl-SI"/>
        </w:rPr>
        <w:t xml:space="preserve">Izvršiti najmanje kontrolu </w:t>
      </w:r>
      <w:r w:rsidRPr="000B57FC">
        <w:rPr>
          <w:lang w:eastAsia="sl-SI"/>
        </w:rPr>
        <w:t>te sačiniti izvještaj o uočenim nedostacima u kojem se predlažu mjere za sanaciju</w:t>
      </w:r>
      <w:r w:rsidR="00643C7D">
        <w:rPr>
          <w:lang w:eastAsia="sl-SI"/>
        </w:rPr>
        <w:t>, ako je potrebno</w:t>
      </w:r>
      <w:r w:rsidRPr="000B57FC">
        <w:rPr>
          <w:lang w:eastAsia="sl-SI"/>
        </w:rPr>
        <w:t>, i to</w:t>
      </w:r>
      <w:r w:rsidR="00643C7D">
        <w:rPr>
          <w:lang w:eastAsia="sl-SI"/>
        </w:rPr>
        <w:t xml:space="preserve"> 60 dana prije isteka jamstvenog roka za izvedene radove i ugrađenu opremu koji je ugovoren sa izvođačem radova.</w:t>
      </w:r>
    </w:p>
    <w:p w14:paraId="0FDAECCD" w14:textId="6A5F335F" w:rsidR="0040073A" w:rsidRPr="00481832" w:rsidRDefault="0040073A" w:rsidP="009B3055">
      <w:pPr>
        <w:pStyle w:val="Odlomakpopisa"/>
        <w:ind w:left="360"/>
        <w:rPr>
          <w:lang w:eastAsia="sl-SI"/>
        </w:rPr>
      </w:pPr>
    </w:p>
    <w:p w14:paraId="5CBB2699" w14:textId="43FFC9EE" w:rsidR="0040073A" w:rsidRDefault="0040073A" w:rsidP="001B3AB3">
      <w:pPr>
        <w:pStyle w:val="Odlomakpopisa"/>
        <w:numPr>
          <w:ilvl w:val="0"/>
          <w:numId w:val="14"/>
        </w:numPr>
        <w:spacing w:after="0"/>
        <w:rPr>
          <w:lang w:eastAsia="sl-SI"/>
        </w:rPr>
      </w:pPr>
      <w:r w:rsidRPr="00427B69">
        <w:rPr>
          <w:lang w:eastAsia="sl-SI"/>
        </w:rPr>
        <w:t xml:space="preserve">obvezan je izvršiti kontrole nedostataka po pozivu Naručitelja ukoliko isti tijekom korištenja utvrdi nedostatke koji sukladno uvjetima jamstva zahtijevaju sanaciju. </w:t>
      </w:r>
    </w:p>
    <w:p w14:paraId="12C4A948" w14:textId="77777777" w:rsidR="0040073A" w:rsidRPr="00427B69" w:rsidRDefault="0040073A" w:rsidP="0040073A">
      <w:pPr>
        <w:pStyle w:val="Odlomakpopisa"/>
        <w:spacing w:after="0"/>
        <w:ind w:left="360"/>
        <w:rPr>
          <w:lang w:eastAsia="sl-SI"/>
        </w:rPr>
      </w:pPr>
    </w:p>
    <w:p w14:paraId="1D9EDFA3" w14:textId="600586B0" w:rsidR="0040073A" w:rsidRDefault="0040073A" w:rsidP="001B3AB3">
      <w:pPr>
        <w:pStyle w:val="Odlomakpopisa"/>
        <w:numPr>
          <w:ilvl w:val="0"/>
          <w:numId w:val="14"/>
        </w:numPr>
        <w:spacing w:after="0"/>
        <w:rPr>
          <w:lang w:eastAsia="sl-SI"/>
        </w:rPr>
      </w:pPr>
      <w:r w:rsidRPr="000B57FC">
        <w:rPr>
          <w:lang w:eastAsia="sl-SI"/>
        </w:rPr>
        <w:t>Izdati konačnu Potvrdu o ispunjenju obveza na kraju jamstvenog roka</w:t>
      </w:r>
      <w:r w:rsidR="00382D26">
        <w:rPr>
          <w:lang w:eastAsia="sl-SI"/>
        </w:rPr>
        <w:t>.</w:t>
      </w:r>
    </w:p>
    <w:p w14:paraId="72F637B2" w14:textId="77777777" w:rsidR="0040073A" w:rsidRPr="000B57FC" w:rsidRDefault="0040073A" w:rsidP="0040073A">
      <w:pPr>
        <w:pStyle w:val="Odlomakpopisa"/>
        <w:spacing w:after="0"/>
        <w:ind w:left="360"/>
        <w:rPr>
          <w:lang w:eastAsia="sl-SI"/>
        </w:rPr>
      </w:pPr>
    </w:p>
    <w:p w14:paraId="6AC38C71" w14:textId="6142A092" w:rsidR="0040073A" w:rsidRPr="00427B69" w:rsidRDefault="0040073A" w:rsidP="001B3AB3">
      <w:pPr>
        <w:pStyle w:val="Odlomakpopisa"/>
        <w:numPr>
          <w:ilvl w:val="0"/>
          <w:numId w:val="14"/>
        </w:numPr>
        <w:spacing w:after="0"/>
        <w:rPr>
          <w:lang w:eastAsia="sl-SI"/>
        </w:rPr>
      </w:pPr>
      <w:r w:rsidRPr="00427B69">
        <w:rPr>
          <w:lang w:eastAsia="sl-SI"/>
        </w:rPr>
        <w:t>Izvršitelj je, ukoliko se ist</w:t>
      </w:r>
      <w:r w:rsidR="00643C7D">
        <w:rPr>
          <w:lang w:eastAsia="sl-SI"/>
        </w:rPr>
        <w:t>e</w:t>
      </w:r>
      <w:r w:rsidRPr="00427B69">
        <w:rPr>
          <w:lang w:eastAsia="sl-SI"/>
        </w:rPr>
        <w:t xml:space="preserve"> utvrde, dužan pružiti usluge nadzora nad otklanjanjem nedostataka, u  sklopu čega treba pripremiti izvješće o otklanjanju nedostataka.</w:t>
      </w:r>
    </w:p>
    <w:p w14:paraId="6AEFB0BA" w14:textId="77777777" w:rsidR="0040073A" w:rsidRPr="00427B69" w:rsidRDefault="0040073A" w:rsidP="0040073A">
      <w:pPr>
        <w:keepNext/>
        <w:keepLines/>
        <w:spacing w:before="240" w:after="240"/>
        <w:ind w:left="720" w:hanging="720"/>
        <w:outlineLvl w:val="2"/>
        <w:rPr>
          <w:b/>
          <w:bCs/>
        </w:rPr>
      </w:pPr>
      <w:bookmarkStart w:id="6" w:name="_Toc500835254"/>
      <w:bookmarkStart w:id="7" w:name="_Toc503439380"/>
      <w:r w:rsidRPr="00427B69">
        <w:rPr>
          <w:b/>
          <w:bCs/>
        </w:rPr>
        <w:t>Obavljanje poslova koordinatora II zaštite na radu</w:t>
      </w:r>
      <w:bookmarkEnd w:id="6"/>
      <w:bookmarkEnd w:id="7"/>
    </w:p>
    <w:p w14:paraId="085BBC12" w14:textId="77777777" w:rsidR="0040073A" w:rsidRPr="00427B69" w:rsidRDefault="0040073A" w:rsidP="0040073A">
      <w:pPr>
        <w:rPr>
          <w:lang w:eastAsia="sl-SI"/>
        </w:rPr>
      </w:pPr>
      <w:r w:rsidRPr="00427B69">
        <w:rPr>
          <w:lang w:eastAsia="sl-SI"/>
        </w:rPr>
        <w:t xml:space="preserve">Koordinator II zaštite na radu sukladno Zakonu o zaštiti na radu (NN </w:t>
      </w:r>
      <w:hyperlink r:id="rId12" w:tgtFrame="_blank" w:history="1">
        <w:r w:rsidRPr="000B57FC">
          <w:rPr>
            <w:lang w:eastAsia="sl-SI"/>
          </w:rPr>
          <w:t>71/14</w:t>
        </w:r>
      </w:hyperlink>
      <w:r w:rsidRPr="000B57FC">
        <w:rPr>
          <w:lang w:eastAsia="sl-SI"/>
        </w:rPr>
        <w:t>, </w:t>
      </w:r>
      <w:hyperlink r:id="rId13" w:history="1">
        <w:r w:rsidRPr="000B57FC">
          <w:rPr>
            <w:lang w:eastAsia="sl-SI"/>
          </w:rPr>
          <w:t>118/14</w:t>
        </w:r>
      </w:hyperlink>
      <w:r w:rsidRPr="000B57FC">
        <w:rPr>
          <w:lang w:eastAsia="sl-SI"/>
        </w:rPr>
        <w:t>, </w:t>
      </w:r>
      <w:hyperlink r:id="rId14" w:history="1">
        <w:r w:rsidRPr="000B57FC">
          <w:rPr>
            <w:lang w:eastAsia="sl-SI"/>
          </w:rPr>
          <w:t>154/14 </w:t>
        </w:r>
      </w:hyperlink>
      <w:r w:rsidRPr="000B57FC">
        <w:rPr>
          <w:lang w:eastAsia="sl-SI"/>
        </w:rPr>
        <w:t>, </w:t>
      </w:r>
      <w:hyperlink r:id="rId15" w:tgtFrame="_blank" w:history="1">
        <w:r w:rsidRPr="000B57FC">
          <w:rPr>
            <w:lang w:eastAsia="sl-SI"/>
          </w:rPr>
          <w:t>94/18</w:t>
        </w:r>
      </w:hyperlink>
      <w:r>
        <w:rPr>
          <w:lang w:eastAsia="sl-SI"/>
        </w:rPr>
        <w:t xml:space="preserve"> i</w:t>
      </w:r>
      <w:r w:rsidRPr="000B57FC">
        <w:rPr>
          <w:lang w:eastAsia="sl-SI"/>
        </w:rPr>
        <w:t> </w:t>
      </w:r>
      <w:hyperlink r:id="rId16" w:tgtFrame="_blank" w:history="1">
        <w:r w:rsidRPr="000B57FC">
          <w:rPr>
            <w:lang w:eastAsia="sl-SI"/>
          </w:rPr>
          <w:t>96/18</w:t>
        </w:r>
      </w:hyperlink>
      <w:r w:rsidRPr="00427B69">
        <w:rPr>
          <w:lang w:eastAsia="sl-SI"/>
        </w:rPr>
        <w:t xml:space="preserve">) te Pravilniku o zaštiti na radu na privremenim ili pokretnim gradilištima (NN </w:t>
      </w:r>
      <w:r>
        <w:rPr>
          <w:lang w:eastAsia="sl-SI"/>
        </w:rPr>
        <w:t>48/18</w:t>
      </w:r>
      <w:r w:rsidRPr="00427B69">
        <w:rPr>
          <w:lang w:eastAsia="sl-SI"/>
        </w:rPr>
        <w:t>) obvezan je tijekom građenja:</w:t>
      </w:r>
    </w:p>
    <w:p w14:paraId="424AB29D" w14:textId="77777777" w:rsidR="0040073A" w:rsidRPr="00427B69" w:rsidRDefault="0040073A" w:rsidP="001B3AB3">
      <w:pPr>
        <w:numPr>
          <w:ilvl w:val="0"/>
          <w:numId w:val="13"/>
        </w:numPr>
        <w:spacing w:after="120"/>
        <w:contextualSpacing/>
        <w:rPr>
          <w:lang w:eastAsia="sl-SI"/>
        </w:rPr>
      </w:pPr>
      <w:r w:rsidRPr="00427B69">
        <w:rPr>
          <w:lang w:eastAsia="sl-SI"/>
        </w:rPr>
        <w:lastRenderedPageBreak/>
        <w:t>koordinirati primjenu općih načela zaštite na radu kod donošenja odluka o rokovima i bitnim mjerama tijekom planiranja i izvođenja pojedinih faza rada, koje se izvode istodobno ili u slijedu,</w:t>
      </w:r>
    </w:p>
    <w:p w14:paraId="46B31417" w14:textId="77777777" w:rsidR="0040073A" w:rsidRPr="00427B69" w:rsidRDefault="0040073A" w:rsidP="001B3AB3">
      <w:pPr>
        <w:numPr>
          <w:ilvl w:val="0"/>
          <w:numId w:val="13"/>
        </w:numPr>
        <w:spacing w:after="120"/>
        <w:contextualSpacing/>
        <w:rPr>
          <w:lang w:eastAsia="sl-SI"/>
        </w:rPr>
      </w:pPr>
      <w:r w:rsidRPr="00427B69">
        <w:rPr>
          <w:lang w:eastAsia="sl-SI"/>
        </w:rPr>
        <w:t>koordinirati izvođenje odgovarajućih postupaka kako bi se osiguralo da poslodavci i druge osobe dosljedno primjenjuju opća načela zaštite na radu i izvode radove u skladu s planom izvođenja radova,</w:t>
      </w:r>
    </w:p>
    <w:p w14:paraId="5F169523" w14:textId="77777777" w:rsidR="0040073A" w:rsidRPr="00427B69" w:rsidRDefault="0040073A" w:rsidP="001B3AB3">
      <w:pPr>
        <w:numPr>
          <w:ilvl w:val="0"/>
          <w:numId w:val="13"/>
        </w:numPr>
        <w:spacing w:after="120"/>
        <w:contextualSpacing/>
        <w:rPr>
          <w:lang w:eastAsia="sl-SI"/>
        </w:rPr>
      </w:pPr>
      <w:r w:rsidRPr="00427B69">
        <w:rPr>
          <w:lang w:eastAsia="sl-SI"/>
        </w:rPr>
        <w:t>izraditi ili dati izraditi potrebna usklađenja plana izvođenja radova i dokumentacije sa svim promjenama na gradilištu,</w:t>
      </w:r>
    </w:p>
    <w:p w14:paraId="0064574E" w14:textId="77777777" w:rsidR="0040073A" w:rsidRPr="00427B69" w:rsidRDefault="0040073A" w:rsidP="001B3AB3">
      <w:pPr>
        <w:numPr>
          <w:ilvl w:val="0"/>
          <w:numId w:val="13"/>
        </w:numPr>
        <w:spacing w:after="120"/>
        <w:contextualSpacing/>
        <w:rPr>
          <w:lang w:eastAsia="sl-SI"/>
        </w:rPr>
      </w:pPr>
      <w:r w:rsidRPr="00427B69">
        <w:rPr>
          <w:lang w:eastAsia="sl-SI"/>
        </w:rPr>
        <w:t>osigurati suradnju i uzajamno obavješćivanje svih izvođača radova i njihovih radničkih predstavnika,</w:t>
      </w:r>
    </w:p>
    <w:p w14:paraId="2475FAEB" w14:textId="77777777" w:rsidR="0040073A" w:rsidRPr="00427B69" w:rsidRDefault="0040073A" w:rsidP="001B3AB3">
      <w:pPr>
        <w:numPr>
          <w:ilvl w:val="0"/>
          <w:numId w:val="13"/>
        </w:numPr>
        <w:spacing w:after="120"/>
        <w:contextualSpacing/>
        <w:rPr>
          <w:lang w:eastAsia="sl-SI"/>
        </w:rPr>
      </w:pPr>
      <w:r w:rsidRPr="00427B69">
        <w:rPr>
          <w:lang w:eastAsia="sl-SI"/>
        </w:rPr>
        <w:t>provjeravati provode li se radni postupci na siguran način i usklađivati propisane aktivnosti,</w:t>
      </w:r>
    </w:p>
    <w:p w14:paraId="5D27C9F6" w14:textId="77777777" w:rsidR="0040073A" w:rsidRDefault="0040073A" w:rsidP="001B3AB3">
      <w:pPr>
        <w:numPr>
          <w:ilvl w:val="0"/>
          <w:numId w:val="13"/>
        </w:numPr>
        <w:spacing w:after="120"/>
        <w:contextualSpacing/>
        <w:rPr>
          <w:lang w:eastAsia="sl-SI"/>
        </w:rPr>
      </w:pPr>
      <w:r w:rsidRPr="00427B69">
        <w:rPr>
          <w:lang w:eastAsia="sl-SI"/>
        </w:rPr>
        <w:t>organizirati da na gradilište imaju pristup samo osobe koje su na njemu zaposlene i osobe koje imaju dozvolu ulaska na gradilište.</w:t>
      </w:r>
    </w:p>
    <w:p w14:paraId="5A7BBA42" w14:textId="77777777" w:rsidR="0040073A" w:rsidRPr="00427B69" w:rsidRDefault="0040073A" w:rsidP="001B3AB3">
      <w:pPr>
        <w:numPr>
          <w:ilvl w:val="0"/>
          <w:numId w:val="13"/>
        </w:numPr>
        <w:spacing w:after="120"/>
        <w:contextualSpacing/>
        <w:rPr>
          <w:rFonts w:eastAsia="SimSun"/>
          <w:iCs/>
        </w:rPr>
      </w:pPr>
      <w:r>
        <w:rPr>
          <w:rFonts w:eastAsia="SimSun"/>
          <w:iCs/>
          <w:lang w:val="pl-PL"/>
        </w:rPr>
        <w:t>s</w:t>
      </w:r>
      <w:r w:rsidRPr="00427B69">
        <w:rPr>
          <w:rFonts w:eastAsia="SimSun"/>
          <w:iCs/>
        </w:rPr>
        <w:t>ve ostalo u skladu sa Zakonskim odredbama i ostalim propisi</w:t>
      </w:r>
      <w:r>
        <w:rPr>
          <w:rFonts w:eastAsia="SimSun"/>
          <w:iCs/>
        </w:rPr>
        <w:t>ma koji reguliraju ovo područje.</w:t>
      </w:r>
    </w:p>
    <w:p w14:paraId="57A55249" w14:textId="77777777" w:rsidR="0056775D" w:rsidRPr="0056775D" w:rsidRDefault="0056775D" w:rsidP="00EF3F7D">
      <w:pPr>
        <w:ind w:left="-426"/>
        <w:rPr>
          <w:b/>
        </w:rPr>
      </w:pPr>
    </w:p>
    <w:p w14:paraId="0B902B5E" w14:textId="77777777" w:rsidR="005F7014" w:rsidRPr="005E4BD9" w:rsidRDefault="005F7014" w:rsidP="000E5332"/>
    <w:p w14:paraId="34DC6986" w14:textId="11C35075" w:rsidR="00A6641D" w:rsidRPr="005E4BD9" w:rsidRDefault="00A6641D" w:rsidP="000E5332">
      <w:r w:rsidRPr="005E4BD9">
        <w:t>Ponuditelj mora dostaviti ponudu za</w:t>
      </w:r>
      <w:r w:rsidR="0017045F" w:rsidRPr="005E4BD9">
        <w:t xml:space="preserve"> </w:t>
      </w:r>
      <w:r w:rsidRPr="005E4BD9">
        <w:t xml:space="preserve">sve stavke na način </w:t>
      </w:r>
      <w:r w:rsidR="003D7597" w:rsidRPr="005E4BD9">
        <w:t xml:space="preserve">i prema opisu </w:t>
      </w:r>
      <w:r w:rsidRPr="005E4BD9">
        <w:t>kako je to definirano u Troškovniku</w:t>
      </w:r>
      <w:r w:rsidR="00183FE1" w:rsidRPr="005E4BD9">
        <w:t>.</w:t>
      </w:r>
    </w:p>
    <w:p w14:paraId="06C91240" w14:textId="77777777" w:rsidR="005F7014" w:rsidRPr="005E4BD9" w:rsidRDefault="005F7014" w:rsidP="000E5332"/>
    <w:p w14:paraId="6ACDC92F" w14:textId="77777777" w:rsidR="00CE2AF2" w:rsidRPr="005E4BD9" w:rsidRDefault="00CE2AF2" w:rsidP="000E5332">
      <w:pPr>
        <w:rPr>
          <w:b/>
        </w:rPr>
      </w:pPr>
      <w:r w:rsidRPr="005E4BD9">
        <w:rPr>
          <w:b/>
          <w:bCs/>
          <w:lang w:eastAsia="hr-HR"/>
        </w:rPr>
        <w:t>Upute za popunjavanje troškovnika i jednakovrijednost:</w:t>
      </w:r>
    </w:p>
    <w:p w14:paraId="73AC0928" w14:textId="77777777" w:rsidR="00087731" w:rsidRPr="005E4BD9" w:rsidRDefault="00087731" w:rsidP="000E5332"/>
    <w:p w14:paraId="29E831C1" w14:textId="77777777" w:rsidR="00087731" w:rsidRPr="005E4BD9" w:rsidRDefault="002E7978" w:rsidP="000E5332">
      <w:r w:rsidRPr="005E4BD9">
        <w:t>Podatke treba unijeti u obrazac Troškovnika na sljedeći način:</w:t>
      </w:r>
    </w:p>
    <w:p w14:paraId="4BC97415" w14:textId="77777777" w:rsidR="002E7978" w:rsidRPr="005E4BD9" w:rsidRDefault="002E7978" w:rsidP="001B3AB3">
      <w:pPr>
        <w:pStyle w:val="Odlomakpopisa"/>
        <w:numPr>
          <w:ilvl w:val="0"/>
          <w:numId w:val="4"/>
        </w:numPr>
      </w:pPr>
      <w:r w:rsidRPr="005E4BD9">
        <w:t xml:space="preserve">u skladu s obrascem troškovnika ponuditelj treba upisati cijenu za svaku stavku Troškovnika koja u stupcu „Količina“ ima navedenu numeričku vrijednost. </w:t>
      </w:r>
      <w:r w:rsidR="001B69BD" w:rsidRPr="005E4BD9">
        <w:t>Ukoliko stavka ima količinu „komplet“, „paušal“ ili slično jedinična cijena se upisuje samo u polje uz navedenu količinu te se samo za nju izračunava ukupna cijena</w:t>
      </w:r>
      <w:r w:rsidR="0082608D" w:rsidRPr="005E4BD9">
        <w:t>;</w:t>
      </w:r>
    </w:p>
    <w:p w14:paraId="0A772199" w14:textId="77777777" w:rsidR="002E7978" w:rsidRPr="005E4BD9" w:rsidRDefault="002E7978" w:rsidP="001B3AB3">
      <w:pPr>
        <w:pStyle w:val="Odlomakpopisa"/>
        <w:numPr>
          <w:ilvl w:val="0"/>
          <w:numId w:val="4"/>
        </w:numPr>
      </w:pPr>
      <w:r w:rsidRPr="005E4BD9">
        <w:t>ponuditelj mora ispuniti sve tražene stavke iz obrasca Troškovnika navedene u prethodnom  stavku</w:t>
      </w:r>
      <w:r w:rsidR="005F674B" w:rsidRPr="005E4BD9">
        <w:t>.</w:t>
      </w:r>
      <w:r w:rsidRPr="005E4BD9">
        <w:t xml:space="preserve">  Potrebno je upisati jediničnu cijenu stavke, ukupnu cijenu stavke</w:t>
      </w:r>
      <w:r w:rsidR="005F674B" w:rsidRPr="005E4BD9">
        <w:t xml:space="preserve">  („Ukupna cijena“ stavke izračunava </w:t>
      </w:r>
      <w:r w:rsidR="00F710E2" w:rsidRPr="005E4BD9">
        <w:t xml:space="preserve">se </w:t>
      </w:r>
      <w:r w:rsidR="005F674B" w:rsidRPr="005E4BD9">
        <w:t>kao umnožak  „Količine“ i „Jedinične cijene“ stavke</w:t>
      </w:r>
      <w:r w:rsidR="007E6705" w:rsidRPr="005E4BD9">
        <w:t xml:space="preserve"> i mora biti zaokružena na dvije decimale</w:t>
      </w:r>
      <w:r w:rsidR="005F674B" w:rsidRPr="005E4BD9">
        <w:t>)</w:t>
      </w:r>
      <w:r w:rsidR="00F710E2" w:rsidRPr="005E4BD9">
        <w:t xml:space="preserve">, </w:t>
      </w:r>
      <w:r w:rsidRPr="005E4BD9">
        <w:t>i rekapitulaciju za svaku cjelinu</w:t>
      </w:r>
      <w:r w:rsidR="005F674B" w:rsidRPr="005E4BD9">
        <w:t xml:space="preserve"> (zbroj svih ukupnih cijena stavki u pojedinoj cjelini</w:t>
      </w:r>
      <w:r w:rsidRPr="005E4BD9">
        <w:t xml:space="preserve">, bez poreza na dodanu vrijednost). </w:t>
      </w:r>
    </w:p>
    <w:p w14:paraId="206CE180" w14:textId="77777777" w:rsidR="00643C7D" w:rsidRDefault="00643C7D" w:rsidP="000E5332">
      <w:pPr>
        <w:autoSpaceDE w:val="0"/>
        <w:autoSpaceDN w:val="0"/>
        <w:adjustRightInd w:val="0"/>
        <w:rPr>
          <w:bCs/>
        </w:rPr>
      </w:pPr>
    </w:p>
    <w:p w14:paraId="0C36A6D4" w14:textId="77777777" w:rsidR="00CE2AF2" w:rsidRPr="005E4BD9" w:rsidRDefault="00CE2AF2" w:rsidP="000E5332">
      <w:pPr>
        <w:autoSpaceDE w:val="0"/>
        <w:autoSpaceDN w:val="0"/>
        <w:adjustRightInd w:val="0"/>
      </w:pPr>
      <w:r w:rsidRPr="005E4BD9">
        <w:t>Ako ponuditelj ne ispuni sve stavke Troš</w:t>
      </w:r>
      <w:r w:rsidR="00E70731" w:rsidRPr="005E4BD9">
        <w:t>kovni</w:t>
      </w:r>
      <w:r w:rsidR="00087731" w:rsidRPr="005E4BD9">
        <w:t>ka u skladu sa zahtjevima ovog P</w:t>
      </w:r>
      <w:r w:rsidR="00E70731" w:rsidRPr="005E4BD9">
        <w:t xml:space="preserve">oziva za </w:t>
      </w:r>
      <w:r w:rsidRPr="005E4BD9">
        <w:t xml:space="preserve">nadmetanje ili promijeni tekst ili količine navedene u Troškovniku, smatrat će se da je takav Troškovnik nepotpun i nevažeći te će ponuda biti </w:t>
      </w:r>
      <w:r w:rsidRPr="005E4BD9">
        <w:rPr>
          <w:b/>
        </w:rPr>
        <w:t>odbijena</w:t>
      </w:r>
      <w:r w:rsidRPr="005E4BD9">
        <w:t xml:space="preserve">. </w:t>
      </w:r>
    </w:p>
    <w:p w14:paraId="27AAD7E0" w14:textId="734CE9DD" w:rsidR="00A6641D" w:rsidRPr="005E4BD9" w:rsidRDefault="000E5332" w:rsidP="000F21FB">
      <w:pPr>
        <w:pStyle w:val="Naslov1"/>
        <w:numPr>
          <w:ilvl w:val="0"/>
          <w:numId w:val="0"/>
        </w:numPr>
        <w:ind w:left="720"/>
      </w:pPr>
      <w:bookmarkStart w:id="8" w:name="_Toc502299199"/>
      <w:r>
        <w:t xml:space="preserve">9. </w:t>
      </w:r>
      <w:r w:rsidR="00A6641D" w:rsidRPr="005E4BD9">
        <w:t xml:space="preserve">MJESTO </w:t>
      </w:r>
      <w:bookmarkEnd w:id="8"/>
      <w:r w:rsidR="00643C7D">
        <w:t>PRUŽANJA USLUGA</w:t>
      </w:r>
    </w:p>
    <w:p w14:paraId="60288371" w14:textId="77777777" w:rsidR="009E3409" w:rsidRDefault="00C96C86" w:rsidP="000E5332">
      <w:pPr>
        <w:rPr>
          <w:rFonts w:eastAsia="ArialOOEnc"/>
        </w:rPr>
      </w:pPr>
      <w:r w:rsidRPr="00C96C86">
        <w:rPr>
          <w:rFonts w:eastAsia="ArialOOEnc"/>
        </w:rPr>
        <w:t>Mjesta izvršenja radova obuhvaća</w:t>
      </w:r>
      <w:r w:rsidR="009E3409">
        <w:rPr>
          <w:rFonts w:eastAsia="ArialOOEnc"/>
        </w:rPr>
        <w:t xml:space="preserve">ju prostor isporučitelja/prostorije Grada </w:t>
      </w:r>
      <w:r w:rsidR="00C743B4">
        <w:rPr>
          <w:rFonts w:eastAsia="ArialOOEnc"/>
        </w:rPr>
        <w:t>P</w:t>
      </w:r>
      <w:r w:rsidR="009E3409">
        <w:rPr>
          <w:rFonts w:eastAsia="ArialOOEnc"/>
        </w:rPr>
        <w:t>oreč-</w:t>
      </w:r>
      <w:r w:rsidR="00C743B4">
        <w:rPr>
          <w:rFonts w:eastAsia="ArialOOEnc"/>
        </w:rPr>
        <w:t>P</w:t>
      </w:r>
      <w:r w:rsidR="009E3409">
        <w:rPr>
          <w:rFonts w:eastAsia="ArialOOEnc"/>
        </w:rPr>
        <w:t>arenzo i k.č.br. 2086/2 k.o. Žbandaj.</w:t>
      </w:r>
    </w:p>
    <w:p w14:paraId="0D476271" w14:textId="4A9EEB3F" w:rsidR="00A6641D" w:rsidRPr="009D7B1C" w:rsidRDefault="009E0FB5" w:rsidP="009E3409">
      <w:pPr>
        <w:pStyle w:val="Naslov1"/>
        <w:numPr>
          <w:ilvl w:val="0"/>
          <w:numId w:val="23"/>
        </w:numPr>
      </w:pPr>
      <w:bookmarkStart w:id="9" w:name="_Toc502299200"/>
      <w:r w:rsidRPr="009D7B1C">
        <w:t xml:space="preserve">ROK POČETKA I ZAVRŠETKA </w:t>
      </w:r>
      <w:bookmarkEnd w:id="9"/>
      <w:r w:rsidR="00643C7D">
        <w:t>UGOVORA</w:t>
      </w:r>
    </w:p>
    <w:p w14:paraId="06983B1B" w14:textId="77777777" w:rsidR="00C96C86" w:rsidRPr="00C96C86" w:rsidRDefault="00C96C86" w:rsidP="000E5332">
      <w:r w:rsidRPr="00C96C86">
        <w:t>Ponuditelj će započeti sa obavljanjem poslova nadzora odmah po potpisu Ugovora i uvođenju u posao, a krajnji rok dovršetka ugovorenih poslova je 30 dana nakon roka završetka izvođenja radova odnosno po uspješno obavljenom tehničkom pregledu, izvršenoj primopredaji objekta i otklanjanju eventualnih nedostataka te okončanom obračunu i predaji izvještaja Ponuditelja o okončanju radova.</w:t>
      </w:r>
    </w:p>
    <w:p w14:paraId="19203B2D" w14:textId="77777777" w:rsidR="008A2856" w:rsidRDefault="00C96C86" w:rsidP="000E5332">
      <w:r w:rsidRPr="00C96C86">
        <w:t>Izvođenje radova ugo</w:t>
      </w:r>
      <w:r w:rsidR="009E3409">
        <w:t>voreno je s rokom završetka od 200 dana</w:t>
      </w:r>
      <w:r w:rsidRPr="00C96C86">
        <w:t xml:space="preserve"> od dana uvođenja u posao.</w:t>
      </w:r>
    </w:p>
    <w:p w14:paraId="048AE1F4" w14:textId="7B93C9C2" w:rsidR="00A6641D" w:rsidRPr="005E4BD9" w:rsidRDefault="00382D26" w:rsidP="009B3055">
      <w:pPr>
        <w:pStyle w:val="Naslov1"/>
        <w:numPr>
          <w:ilvl w:val="0"/>
          <w:numId w:val="0"/>
        </w:numPr>
      </w:pPr>
      <w:bookmarkStart w:id="10" w:name="_Toc502299201"/>
      <w:r>
        <w:t xml:space="preserve">11. </w:t>
      </w:r>
      <w:r w:rsidR="007F5B1C" w:rsidRPr="005E4BD9">
        <w:t>RAZLOZI ISKLJUČENJA</w:t>
      </w:r>
      <w:bookmarkEnd w:id="10"/>
    </w:p>
    <w:p w14:paraId="5F0AEE62" w14:textId="77777777" w:rsidR="002C1011" w:rsidRPr="005E4BD9" w:rsidRDefault="002C1011" w:rsidP="000E5332">
      <w:r w:rsidRPr="005E4BD9">
        <w:t xml:space="preserve">Svaki ponuditelj mora dostaviti: </w:t>
      </w:r>
    </w:p>
    <w:p w14:paraId="41680DE7" w14:textId="77777777" w:rsidR="002C1011" w:rsidRPr="005E4BD9" w:rsidRDefault="002C1011" w:rsidP="002C1011">
      <w:pPr>
        <w:ind w:left="-426"/>
      </w:pPr>
    </w:p>
    <w:p w14:paraId="4FEA2AC3" w14:textId="77777777" w:rsidR="00E54497" w:rsidRDefault="000E5332" w:rsidP="000E5332">
      <w:r>
        <w:t>11.1. O</w:t>
      </w:r>
      <w:r w:rsidR="00E54497" w:rsidRPr="00E54497">
        <w:t xml:space="preserve">dgovarajuću izjavu kojom ovlaštena osoba gospodarskog subjekta izjavljuje da nije pravomoćno osuđena za bilo koji od  kaznenih dijela iz članka 251.stavak 1. točka a) do f) Zakona o javnoj nabavi (NN broj 120/16). </w:t>
      </w:r>
    </w:p>
    <w:p w14:paraId="65775E7E" w14:textId="77777777" w:rsidR="00E54497" w:rsidRPr="00E54497" w:rsidRDefault="00E54497" w:rsidP="00E54497">
      <w:r>
        <w:tab/>
      </w:r>
      <w:r w:rsidRPr="00E54497">
        <w:t xml:space="preserve">Za potrebe utvrđivanja okolnosti iz ove točke gospodarski subjekt u ponudi dostavlja izjavu. Izjavu daje osoba po zakonu ovlaštena za zastupanje gospodarskog subjekta. U tu svrhu potrebno je popuniti obrazac </w:t>
      </w:r>
      <w:r w:rsidRPr="00E54497">
        <w:lastRenderedPageBreak/>
        <w:t xml:space="preserve">Izjave o nekažnjavanju koja se nalazi u </w:t>
      </w:r>
      <w:r w:rsidRPr="00E54497">
        <w:rPr>
          <w:b/>
        </w:rPr>
        <w:t>Obrazac 1</w:t>
      </w:r>
      <w:r w:rsidRPr="00E54497">
        <w:t xml:space="preserve"> ovog Poziva za nadmetanje. Izjava ne smije biti starija od tri (3) mjeseca računajući od dana početka postupka javne nabave.</w:t>
      </w:r>
    </w:p>
    <w:p w14:paraId="2F70F7F1" w14:textId="77777777" w:rsidR="00191DAF" w:rsidRPr="005E4BD9" w:rsidRDefault="00191DAF" w:rsidP="00E54497"/>
    <w:p w14:paraId="1BE4AF2C" w14:textId="77777777" w:rsidR="00801E56" w:rsidRPr="00E54497" w:rsidRDefault="000E5332" w:rsidP="00E54497">
      <w:r>
        <w:t xml:space="preserve">11.2. </w:t>
      </w:r>
      <w:r w:rsidR="00C96C86" w:rsidRPr="00E54497">
        <w:t>Dokaz o plaćanju</w:t>
      </w:r>
      <w:r w:rsidR="002C1011" w:rsidRPr="00E54497">
        <w:t xml:space="preserve">  </w:t>
      </w:r>
      <w:r w:rsidR="009B19B0" w:rsidRPr="00E54497">
        <w:rPr>
          <w:b/>
        </w:rPr>
        <w:t>dospjelih poreznih obveza i doprinosa o kojima službenu evidenciju vodi Porezna uprava</w:t>
      </w:r>
      <w:r w:rsidR="00801E56" w:rsidRPr="00E54497">
        <w:rPr>
          <w:b/>
        </w:rPr>
        <w:t>.</w:t>
      </w:r>
    </w:p>
    <w:p w14:paraId="2F20DD90" w14:textId="77777777" w:rsidR="00C96C86" w:rsidRPr="00801E56" w:rsidRDefault="00C96C86" w:rsidP="00E54497"/>
    <w:p w14:paraId="1AE0A818" w14:textId="77777777" w:rsidR="00CD4334" w:rsidRDefault="00801E56" w:rsidP="00E54497">
      <w:r>
        <w:t xml:space="preserve">Za potrebe utvrđivanja okolnosti iz ove točke gospodarski subjekt u ponudi dostavlja </w:t>
      </w:r>
      <w:r w:rsidRPr="00C96C86">
        <w:rPr>
          <w:b/>
        </w:rPr>
        <w:t>potvrdu nadležne Porezne uprave</w:t>
      </w:r>
      <w:r w:rsidRPr="00801E56">
        <w:t xml:space="preserve"> o stanju duga i/ili istovjetne isprave nadležnih tijela zemlje sjedišta ponuditelja iz koje je razvidno da je Ponuditelj uredno izvršio sve dospjele porezne obveze i doprinose za mirovinsko i zdravstveno osiguranje</w:t>
      </w:r>
      <w:r w:rsidR="00CD4334">
        <w:t>.</w:t>
      </w:r>
    </w:p>
    <w:p w14:paraId="379D5ED6" w14:textId="77777777" w:rsidR="00801E56" w:rsidRPr="00801E56" w:rsidRDefault="00CD4334" w:rsidP="00E54497">
      <w:r>
        <w:t xml:space="preserve">Dokaz se može dostaviti u neovjerenoj preslici i ne </w:t>
      </w:r>
      <w:r w:rsidR="00801E56">
        <w:t xml:space="preserve"> smije biti s</w:t>
      </w:r>
      <w:r>
        <w:t>tariji</w:t>
      </w:r>
      <w:r w:rsidR="00801E56">
        <w:t xml:space="preserve"> od 30 dana od dana isteka roka za dostavu ponuda. </w:t>
      </w:r>
    </w:p>
    <w:p w14:paraId="2B4C0179" w14:textId="77777777" w:rsidR="00801E56" w:rsidRPr="00801E56" w:rsidRDefault="00801E56" w:rsidP="00E54497"/>
    <w:p w14:paraId="1DE14E9C" w14:textId="77777777" w:rsidR="000E5332" w:rsidRDefault="000E5332" w:rsidP="00E54497">
      <w:r>
        <w:t xml:space="preserve">11.3. </w:t>
      </w:r>
      <w:r w:rsidR="00C96C86">
        <w:t>Dokaz o plaćanim</w:t>
      </w:r>
      <w:r w:rsidR="00801E56">
        <w:t xml:space="preserve"> </w:t>
      </w:r>
      <w:r w:rsidR="00C96C86">
        <w:rPr>
          <w:b/>
        </w:rPr>
        <w:t xml:space="preserve"> </w:t>
      </w:r>
      <w:r w:rsidRPr="00DF261E">
        <w:rPr>
          <w:b/>
        </w:rPr>
        <w:t>dosp</w:t>
      </w:r>
      <w:r>
        <w:rPr>
          <w:b/>
        </w:rPr>
        <w:t>jelim poreznim i drugim obvezama</w:t>
      </w:r>
      <w:r w:rsidRPr="00DF261E">
        <w:rPr>
          <w:b/>
        </w:rPr>
        <w:t xml:space="preserve"> prema Gradu Poreču-Parenzo</w:t>
      </w:r>
      <w:r w:rsidRPr="00DF261E">
        <w:t>, osim ako je gospodarskom subjektu sukladno posebnim Odlukama odobrena odgoda plaćanja navedenih obveza</w:t>
      </w:r>
      <w:r>
        <w:t>.</w:t>
      </w:r>
    </w:p>
    <w:p w14:paraId="67916D5E" w14:textId="77777777" w:rsidR="000E5332" w:rsidRDefault="000E5332" w:rsidP="00E54497"/>
    <w:p w14:paraId="511D9FEA" w14:textId="77777777" w:rsidR="000E5332" w:rsidRDefault="000E5332" w:rsidP="000E5332">
      <w:r w:rsidRPr="00DF261E">
        <w:t>U svrhu dokazivan</w:t>
      </w:r>
      <w:r>
        <w:t xml:space="preserve">ja navedene obveze iz ove točke </w:t>
      </w:r>
      <w:r w:rsidRPr="00DF261E">
        <w:t xml:space="preserve">ponuditelj ne </w:t>
      </w:r>
      <w:r>
        <w:t xml:space="preserve">mora dostavljati potvrdu </w:t>
      </w:r>
      <w:r w:rsidRPr="00DF261E">
        <w:t xml:space="preserve"> jer će Naručitelj  izvršiti uvid u vlastitu bazu podataka, te isključiti ponuditelja koji na dan otvaranja ponuda ima nepodmirene dospjele obveze</w:t>
      </w:r>
      <w:r>
        <w:t xml:space="preserve"> veće od 500,00 kn</w:t>
      </w:r>
      <w:r w:rsidRPr="00DF261E">
        <w:t>. Preporuča se ponuditeljima da provjere kod nadležne službe Grada Poreča, UO za proračun i gospodarstvo, da li su podmirili sve dospjele obveze (tel. tajnice 052 451 198).</w:t>
      </w:r>
    </w:p>
    <w:p w14:paraId="788CBC01" w14:textId="77777777" w:rsidR="009B19B0" w:rsidRPr="005E4BD9" w:rsidRDefault="009B19B0" w:rsidP="00E54497"/>
    <w:p w14:paraId="4A157710" w14:textId="77777777" w:rsidR="007F5B1C" w:rsidRPr="000E5332" w:rsidRDefault="000E5332" w:rsidP="00E54497">
      <w:pPr>
        <w:rPr>
          <w:b/>
        </w:rPr>
      </w:pPr>
      <w:r w:rsidRPr="000E5332">
        <w:t>11.4.</w:t>
      </w:r>
      <w:r>
        <w:rPr>
          <w:b/>
        </w:rPr>
        <w:t xml:space="preserve">  </w:t>
      </w:r>
      <w:r w:rsidR="00A6641D" w:rsidRPr="005E4BD9">
        <w:rPr>
          <w:b/>
        </w:rPr>
        <w:t xml:space="preserve">Ostali razlozi isključenja </w:t>
      </w:r>
      <w:r w:rsidR="00A6641D" w:rsidRPr="000E5332">
        <w:rPr>
          <w:b/>
        </w:rPr>
        <w:t>ponuditelja</w:t>
      </w:r>
      <w:r w:rsidR="00A6641D" w:rsidRPr="000E5332">
        <w:rPr>
          <w:b/>
          <w:bCs/>
        </w:rPr>
        <w:t xml:space="preserve"> i dokumenti koje ponuditelji moraju dostaviti i na temelju kojih se utvrđuje postoje li razlozi za isključenje</w:t>
      </w:r>
      <w:r w:rsidR="005B2DCE" w:rsidRPr="000E5332">
        <w:rPr>
          <w:b/>
          <w:bCs/>
        </w:rPr>
        <w:t xml:space="preserve"> </w:t>
      </w:r>
    </w:p>
    <w:p w14:paraId="34856EAA" w14:textId="77777777" w:rsidR="000E5332" w:rsidRDefault="000E5332" w:rsidP="00E54497"/>
    <w:p w14:paraId="7DF33F07" w14:textId="77777777" w:rsidR="007F5B1C" w:rsidRDefault="00A6641D" w:rsidP="00E54497">
      <w:r w:rsidRPr="005E4BD9">
        <w:t xml:space="preserve">Naručitelj će isključiti ponuditelja iz postupka nabave ukoliko postoje sljedeći razlozi za isključenje: </w:t>
      </w:r>
    </w:p>
    <w:p w14:paraId="77C5F67C" w14:textId="77777777" w:rsidR="009B19B0" w:rsidRDefault="009B19B0" w:rsidP="00E54497"/>
    <w:p w14:paraId="008DF880" w14:textId="77777777" w:rsidR="009B19B0" w:rsidRDefault="000E5332" w:rsidP="00E54497">
      <w:r>
        <w:t xml:space="preserve">11.4.1. </w:t>
      </w:r>
      <w:r w:rsidR="009B19B0">
        <w:t>Ako nije uredno izvršio ug</w:t>
      </w:r>
      <w:r w:rsidR="00FC2C89">
        <w:t>ovorne obveze prema naručitelju (Obrazac 4-Izjava o uredno izvršenim ugovorima)</w:t>
      </w:r>
    </w:p>
    <w:p w14:paraId="6182E6F1" w14:textId="77777777" w:rsidR="000E5332" w:rsidRDefault="000E5332" w:rsidP="00E54497"/>
    <w:p w14:paraId="11E15F67" w14:textId="719D5357" w:rsidR="00CF3C06" w:rsidRDefault="000E5332" w:rsidP="00E54497">
      <w:r>
        <w:t xml:space="preserve">11.4.2. </w:t>
      </w:r>
      <w:r w:rsidR="00A6641D" w:rsidRPr="005E4BD9">
        <w:t xml:space="preserve">ako je nad njime otvoren stečaj, ako je u postupku likvidacije, ako njime upravlja osoba postavljena od strane nadležnog suda, ako je u </w:t>
      </w:r>
      <w:r w:rsidR="00837B2C" w:rsidRPr="005E4BD9">
        <w:t xml:space="preserve">nagodbi s vjerovnicima, ako je </w:t>
      </w:r>
      <w:r w:rsidR="00A6641D" w:rsidRPr="005E4BD9">
        <w:t>obustavio poslovne djelatnosti ili se nalazi u sličnom postupku prema propisima države</w:t>
      </w:r>
      <w:r w:rsidR="007F5B1C" w:rsidRPr="005E4BD9">
        <w:t xml:space="preserve"> sjedišta gospodarskog subjekta i/ili</w:t>
      </w:r>
      <w:r w:rsidR="00A6641D" w:rsidRPr="005E4BD9">
        <w:t xml:space="preserve"> </w:t>
      </w:r>
      <w:r w:rsidR="005B2DCE" w:rsidRPr="005E4BD9">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E15A632" w14:textId="77777777" w:rsidR="000E5332" w:rsidRPr="005E4BD9" w:rsidRDefault="000E5332" w:rsidP="00E54497"/>
    <w:p w14:paraId="6F959358" w14:textId="3E0E4F09" w:rsidR="007F5B1C" w:rsidRPr="005E4BD9" w:rsidRDefault="00A6641D" w:rsidP="00E54497">
      <w:r w:rsidRPr="005E4BD9">
        <w:rPr>
          <w:b/>
        </w:rPr>
        <w:t>POTREBNO DOSTAVITI:</w:t>
      </w:r>
      <w:r w:rsidRPr="005E4BD9">
        <w:rPr>
          <w:color w:val="8064A2"/>
        </w:rPr>
        <w:t xml:space="preserve"> </w:t>
      </w:r>
      <w:r w:rsidRPr="005E4BD9">
        <w:t xml:space="preserve">Za </w:t>
      </w:r>
      <w:r w:rsidR="002C1011" w:rsidRPr="005E4BD9">
        <w:t>dokazivanje ok</w:t>
      </w:r>
      <w:r w:rsidR="007F5B1C" w:rsidRPr="005E4BD9">
        <w:t>olnosti iz</w:t>
      </w:r>
      <w:r w:rsidR="002C1011" w:rsidRPr="005E4BD9">
        <w:t xml:space="preserve"> točak</w:t>
      </w:r>
      <w:r w:rsidR="007F5B1C" w:rsidRPr="005E4BD9">
        <w:t xml:space="preserve"> </w:t>
      </w:r>
      <w:r w:rsidR="00CD4334">
        <w:t>11.4</w:t>
      </w:r>
      <w:r w:rsidR="009B19B0">
        <w:t>.</w:t>
      </w:r>
      <w:r w:rsidR="0084153A">
        <w:t>2.</w:t>
      </w:r>
      <w:r w:rsidR="00AE371A" w:rsidRPr="005E4BD9">
        <w:t xml:space="preserve"> </w:t>
      </w:r>
      <w:r w:rsidR="002C1011" w:rsidRPr="005E4BD9">
        <w:t xml:space="preserve"> </w:t>
      </w:r>
      <w:r w:rsidR="002C1011" w:rsidRPr="005E4BD9">
        <w:rPr>
          <w:b/>
        </w:rPr>
        <w:t>nije potrebno dostavljati dokaz</w:t>
      </w:r>
      <w:r w:rsidR="002C1011" w:rsidRPr="005E4BD9">
        <w:t xml:space="preserve"> već će Naručitelj nakon pregleda i ocjene ponude te rangiranja prije davanja prijedloga o odabiru</w:t>
      </w:r>
      <w:r w:rsidR="00CF3C06" w:rsidRPr="005E4BD9">
        <w:t xml:space="preserve">, po potrebi, </w:t>
      </w:r>
      <w:r w:rsidR="002C1011" w:rsidRPr="005E4BD9">
        <w:t>od najpovoljnijeg ponuditelja zatražiti dokaz o nepostojanju razloga isključenja.</w:t>
      </w:r>
    </w:p>
    <w:p w14:paraId="5842863C" w14:textId="77777777" w:rsidR="007F5B1C" w:rsidRPr="005E4BD9" w:rsidRDefault="007F5B1C" w:rsidP="00E54497">
      <w:pPr>
        <w:rPr>
          <w:b/>
          <w:i/>
        </w:rPr>
      </w:pPr>
    </w:p>
    <w:p w14:paraId="0B24A1F6" w14:textId="77777777" w:rsidR="00A6641D" w:rsidRPr="005E4BD9" w:rsidRDefault="00A6641D" w:rsidP="00E54497">
      <w:r w:rsidRPr="005E4BD9">
        <w:rPr>
          <w:b/>
          <w:i/>
          <w:u w:val="single"/>
        </w:rPr>
        <w:t>Napomena:</w:t>
      </w:r>
      <w:r w:rsidRPr="005E4BD9">
        <w:rPr>
          <w:i/>
        </w:rPr>
        <w:t xml:space="preserve"> u slučaju zajednice ponuditelja</w:t>
      </w:r>
      <w:r w:rsidR="00EB6A15" w:rsidRPr="005E4BD9">
        <w:rPr>
          <w:i/>
        </w:rPr>
        <w:t xml:space="preserve"> i angažiranja podugovaratelj</w:t>
      </w:r>
      <w:r w:rsidR="00CF3C06" w:rsidRPr="005E4BD9">
        <w:rPr>
          <w:i/>
        </w:rPr>
        <w:t>a</w:t>
      </w:r>
      <w:r w:rsidRPr="005E4BD9">
        <w:rPr>
          <w:i/>
        </w:rPr>
        <w:t>, svi članovi zajednice ponuditel</w:t>
      </w:r>
      <w:r w:rsidR="00CF3C06" w:rsidRPr="005E4BD9">
        <w:rPr>
          <w:i/>
        </w:rPr>
        <w:t>ja</w:t>
      </w:r>
      <w:r w:rsidR="007F5B1C" w:rsidRPr="005E4BD9">
        <w:rPr>
          <w:i/>
        </w:rPr>
        <w:t xml:space="preserve"> </w:t>
      </w:r>
      <w:r w:rsidR="00EB6A15" w:rsidRPr="005E4BD9">
        <w:rPr>
          <w:i/>
        </w:rPr>
        <w:t>i podugovaratelji</w:t>
      </w:r>
      <w:r w:rsidR="0043130E" w:rsidRPr="005E4BD9">
        <w:rPr>
          <w:i/>
        </w:rPr>
        <w:t xml:space="preserve"> obvez</w:t>
      </w:r>
      <w:r w:rsidR="007F5B1C" w:rsidRPr="005E4BD9">
        <w:rPr>
          <w:i/>
        </w:rPr>
        <w:t>ni su</w:t>
      </w:r>
      <w:r w:rsidR="0043130E" w:rsidRPr="005E4BD9">
        <w:rPr>
          <w:i/>
        </w:rPr>
        <w:t xml:space="preserve"> </w:t>
      </w:r>
      <w:r w:rsidR="007F5B1C" w:rsidRPr="005E4BD9">
        <w:rPr>
          <w:i/>
        </w:rPr>
        <w:t xml:space="preserve"> dostaviti </w:t>
      </w:r>
      <w:r w:rsidR="00CF3C06" w:rsidRPr="005E4BD9">
        <w:rPr>
          <w:i/>
        </w:rPr>
        <w:t xml:space="preserve"> dokaze</w:t>
      </w:r>
      <w:r w:rsidR="007F5B1C" w:rsidRPr="005E4BD9">
        <w:rPr>
          <w:i/>
        </w:rPr>
        <w:t xml:space="preserve"> iz točke 11.</w:t>
      </w:r>
    </w:p>
    <w:p w14:paraId="17661F01" w14:textId="77777777" w:rsidR="00E7775E" w:rsidRPr="005E4BD9" w:rsidRDefault="00E7775E" w:rsidP="004F793C">
      <w:pPr>
        <w:spacing w:line="276" w:lineRule="auto"/>
        <w:rPr>
          <w:b/>
        </w:rPr>
      </w:pPr>
    </w:p>
    <w:p w14:paraId="43C02B86" w14:textId="0AEA8C05" w:rsidR="007F5B1C" w:rsidRPr="005E4BD9" w:rsidRDefault="007F5B1C" w:rsidP="009B3055">
      <w:pPr>
        <w:pStyle w:val="Naslov1"/>
        <w:numPr>
          <w:ilvl w:val="0"/>
          <w:numId w:val="25"/>
        </w:numPr>
      </w:pPr>
      <w:bookmarkStart w:id="11" w:name="_Toc502299202"/>
      <w:r w:rsidRPr="005E4BD9">
        <w:t>UVJETI I DOKAZI SPOSOBNOSTI PONUDITELJA</w:t>
      </w:r>
      <w:bookmarkEnd w:id="11"/>
    </w:p>
    <w:p w14:paraId="3E529C6E" w14:textId="77777777" w:rsidR="00A6641D" w:rsidRPr="005E4BD9" w:rsidRDefault="00A6641D" w:rsidP="00986DA1">
      <w:pPr>
        <w:ind w:left="-426"/>
        <w:rPr>
          <w:color w:val="000000"/>
        </w:rPr>
      </w:pPr>
    </w:p>
    <w:p w14:paraId="0247FF42" w14:textId="5E8189F9" w:rsidR="00E7775E" w:rsidRPr="00EE23E1" w:rsidRDefault="00A6641D" w:rsidP="009B3055">
      <w:pPr>
        <w:pStyle w:val="Odlomakpopisa"/>
        <w:numPr>
          <w:ilvl w:val="1"/>
          <w:numId w:val="26"/>
        </w:numPr>
        <w:rPr>
          <w:u w:val="single"/>
        </w:rPr>
      </w:pPr>
      <w:r w:rsidRPr="00DA4112">
        <w:t>Uvjeti i dokazi  pravne i poslovne s</w:t>
      </w:r>
      <w:r w:rsidR="001168C7" w:rsidRPr="00DA4112">
        <w:t xml:space="preserve">posobnosti </w:t>
      </w:r>
    </w:p>
    <w:p w14:paraId="1F182B8B" w14:textId="77777777" w:rsidR="00A6641D" w:rsidRPr="005E4BD9" w:rsidRDefault="00A6641D" w:rsidP="001733BF">
      <w:r w:rsidRPr="005E4BD9">
        <w:rPr>
          <w:bCs/>
        </w:rPr>
        <w:t>Ponuditelj, odnosno zajednica ponuditelja</w:t>
      </w:r>
      <w:r w:rsidRPr="005E4BD9">
        <w:t>, dužan je u svojoj ponudi priložiti dokumente kojima dokazuje svo</w:t>
      </w:r>
      <w:r w:rsidR="00F11865" w:rsidRPr="005E4BD9">
        <w:t>ju pravnu i poslovnu sposobnost</w:t>
      </w:r>
      <w:r w:rsidRPr="005E4BD9">
        <w:t>.</w:t>
      </w:r>
    </w:p>
    <w:p w14:paraId="7D4B3F8C" w14:textId="77777777" w:rsidR="00E141AD" w:rsidRPr="005E4BD9" w:rsidRDefault="00A6641D" w:rsidP="001733BF">
      <w:r w:rsidRPr="005E4BD9">
        <w:rPr>
          <w:b/>
          <w:bCs/>
        </w:rPr>
        <w:t xml:space="preserve">Dokumenti za dokazivanje sposobnosti </w:t>
      </w:r>
      <w:r w:rsidRPr="005E4BD9">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AD1DCB6" w14:textId="77777777" w:rsidR="00E141AD" w:rsidRPr="005E4BD9" w:rsidRDefault="00E141AD" w:rsidP="00E141AD">
      <w:pPr>
        <w:ind w:left="-426"/>
        <w:rPr>
          <w:b/>
        </w:rPr>
      </w:pPr>
    </w:p>
    <w:p w14:paraId="700D1FE2" w14:textId="77777777" w:rsidR="00CE001F" w:rsidRPr="005E4BD9" w:rsidRDefault="000C135C" w:rsidP="00402838">
      <w:pPr>
        <w:pStyle w:val="Odlomakpopisa"/>
        <w:tabs>
          <w:tab w:val="left" w:pos="0"/>
          <w:tab w:val="left" w:pos="426"/>
        </w:tabs>
        <w:ind w:left="0"/>
      </w:pPr>
      <w:r w:rsidRPr="005E4BD9">
        <w:rPr>
          <w:b/>
        </w:rPr>
        <w:t>Izvod o upisu u sudski, obrtni, strukovni ili drugi odgovarajući registar</w:t>
      </w:r>
      <w:r w:rsidRPr="005E4BD9">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428D2546" w14:textId="77777777" w:rsidR="000C135C" w:rsidRPr="005E4BD9" w:rsidRDefault="00CE001F" w:rsidP="00402838">
      <w:pPr>
        <w:pStyle w:val="Odlomakpopisa"/>
        <w:tabs>
          <w:tab w:val="left" w:pos="0"/>
          <w:tab w:val="left" w:pos="993"/>
          <w:tab w:val="left" w:pos="1134"/>
        </w:tabs>
        <w:ind w:left="0"/>
      </w:pPr>
      <w:r w:rsidRPr="005E4BD9">
        <w:t xml:space="preserve">Iz Izvoda mora biti vidljivo da je gospodarski subjekt registriran za </w:t>
      </w:r>
      <w:r w:rsidRPr="00F103C4">
        <w:t xml:space="preserve">obavljanje poslova </w:t>
      </w:r>
      <w:r w:rsidR="00F103C4" w:rsidRPr="00F103C4">
        <w:t>iz</w:t>
      </w:r>
      <w:r w:rsidR="00F103C4">
        <w:t xml:space="preserve"> ove nabave</w:t>
      </w:r>
      <w:r w:rsidRPr="005E4BD9">
        <w:t>.</w:t>
      </w:r>
    </w:p>
    <w:p w14:paraId="3BDBD827" w14:textId="77777777" w:rsidR="000C135C" w:rsidRPr="005E4BD9" w:rsidRDefault="000C135C" w:rsidP="000F21FB">
      <w:r w:rsidRPr="005E4BD9">
        <w:rPr>
          <w:b/>
        </w:rPr>
        <w:t>POTREBNO DOSTAVITI:</w:t>
      </w:r>
      <w:r w:rsidRPr="005E4BD9">
        <w:t xml:space="preserve"> Izvod kako je zatraženo.</w:t>
      </w:r>
      <w:r w:rsidRPr="005E4BD9">
        <w:rPr>
          <w:color w:val="8064A2"/>
        </w:rPr>
        <w:t xml:space="preserve"> </w:t>
      </w:r>
      <w:r w:rsidRPr="005E4BD9">
        <w:t xml:space="preserve">Dokaz se može priložiti u neovjerenoj preslici i ne smije biti </w:t>
      </w:r>
      <w:r w:rsidRPr="00B75FBF">
        <w:t>stariji od 3 (tri)</w:t>
      </w:r>
      <w:r w:rsidR="00A75C12" w:rsidRPr="00B75FBF">
        <w:t xml:space="preserve"> mjeseca</w:t>
      </w:r>
      <w:r w:rsidRPr="00B75FBF">
        <w:t xml:space="preserve"> računajući</w:t>
      </w:r>
      <w:r w:rsidR="00A75C12" w:rsidRPr="005E4BD9">
        <w:t xml:space="preserve"> od dana početka postupka </w:t>
      </w:r>
      <w:r w:rsidRPr="005E4BD9">
        <w:t xml:space="preserve">nabave. </w:t>
      </w:r>
    </w:p>
    <w:p w14:paraId="7C003551" w14:textId="77777777" w:rsidR="000C135C" w:rsidRPr="005E4BD9" w:rsidRDefault="000C135C" w:rsidP="000F21FB">
      <w:pPr>
        <w:ind w:left="426"/>
      </w:pPr>
    </w:p>
    <w:p w14:paraId="2F0A6CDF" w14:textId="77777777" w:rsidR="000C135C" w:rsidRPr="005E4BD9" w:rsidRDefault="000C135C" w:rsidP="000F21FB">
      <w:r w:rsidRPr="005E4BD9">
        <w:rPr>
          <w:b/>
          <w:i/>
          <w:u w:val="single"/>
        </w:rPr>
        <w:t>Napomena:</w:t>
      </w:r>
      <w:r w:rsidRPr="005E4BD9">
        <w:rPr>
          <w:i/>
        </w:rPr>
        <w:t xml:space="preserve"> u slučaju zajednice ponuditelja, svi članovi zajednice ponuditelja obvez</w:t>
      </w:r>
      <w:r w:rsidR="00A75C12" w:rsidRPr="005E4BD9">
        <w:rPr>
          <w:i/>
        </w:rPr>
        <w:t>n</w:t>
      </w:r>
      <w:r w:rsidRPr="005E4BD9">
        <w:rPr>
          <w:i/>
        </w:rPr>
        <w:t>i su pojedinačno dokazati svoju pravnu i poslovnu sposobnost.</w:t>
      </w:r>
    </w:p>
    <w:p w14:paraId="3DFF7802" w14:textId="77777777" w:rsidR="006B15E2" w:rsidRPr="005E4BD9" w:rsidRDefault="006B15E2" w:rsidP="00F77F3F"/>
    <w:p w14:paraId="0CABCC22" w14:textId="77777777" w:rsidR="00E141AD" w:rsidRPr="005E4BD9" w:rsidRDefault="00A6641D" w:rsidP="009B3055">
      <w:pPr>
        <w:pStyle w:val="Naslov1"/>
        <w:numPr>
          <w:ilvl w:val="0"/>
          <w:numId w:val="25"/>
        </w:numPr>
        <w:ind w:left="426" w:hanging="426"/>
      </w:pPr>
      <w:r w:rsidRPr="005E4BD9">
        <w:t>Uvjeti i dokazi tehničke i stručne sposobnosti</w:t>
      </w:r>
    </w:p>
    <w:p w14:paraId="35C2DAF1" w14:textId="77777777" w:rsidR="006B15E2" w:rsidRPr="005E4BD9" w:rsidRDefault="006B15E2" w:rsidP="006B15E2">
      <w:pPr>
        <w:pStyle w:val="Odlomakpopisa"/>
        <w:tabs>
          <w:tab w:val="left" w:pos="993"/>
          <w:tab w:val="left" w:pos="1134"/>
        </w:tabs>
        <w:ind w:left="792"/>
        <w:rPr>
          <w:b/>
        </w:rPr>
      </w:pPr>
    </w:p>
    <w:p w14:paraId="0F5617EF" w14:textId="346774D9" w:rsidR="000F21FB" w:rsidRPr="00C743B4" w:rsidRDefault="00A6641D" w:rsidP="009B3055">
      <w:pPr>
        <w:pStyle w:val="Odlomakpopisa"/>
        <w:numPr>
          <w:ilvl w:val="1"/>
          <w:numId w:val="27"/>
        </w:numPr>
        <w:tabs>
          <w:tab w:val="left" w:pos="284"/>
          <w:tab w:val="left" w:pos="720"/>
        </w:tabs>
        <w:ind w:left="0" w:firstLine="720"/>
      </w:pPr>
      <w:r w:rsidRPr="00EE23E1">
        <w:rPr>
          <w:b/>
        </w:rPr>
        <w:t xml:space="preserve">Popis </w:t>
      </w:r>
      <w:r w:rsidR="00F116B5" w:rsidRPr="00EE23E1">
        <w:rPr>
          <w:b/>
        </w:rPr>
        <w:t xml:space="preserve">izvršenih </w:t>
      </w:r>
      <w:r w:rsidR="00F87BA2" w:rsidRPr="00EE23E1">
        <w:rPr>
          <w:b/>
        </w:rPr>
        <w:t xml:space="preserve">ugovora </w:t>
      </w:r>
      <w:r w:rsidR="001710E3" w:rsidRPr="00402838">
        <w:t>koje</w:t>
      </w:r>
      <w:r w:rsidR="00312F22" w:rsidRPr="00402838">
        <w:t xml:space="preserve"> </w:t>
      </w:r>
      <w:r w:rsidR="001710E3" w:rsidRPr="00402838">
        <w:t>su iste ili slične</w:t>
      </w:r>
      <w:r w:rsidR="002B6496" w:rsidRPr="00402838">
        <w:t xml:space="preserve"> </w:t>
      </w:r>
      <w:r w:rsidR="00312F22" w:rsidRPr="00402838">
        <w:t>kao što je ovaj predmet nabave</w:t>
      </w:r>
      <w:r w:rsidR="002B6496" w:rsidRPr="00402838">
        <w:t xml:space="preserve"> </w:t>
      </w:r>
      <w:r w:rsidR="00312F22" w:rsidRPr="00402838">
        <w:t>izvršenih u godini u</w:t>
      </w:r>
      <w:r w:rsidR="00E141AD" w:rsidRPr="00402838">
        <w:t xml:space="preserve"> kojoj je započeo postupak </w:t>
      </w:r>
      <w:r w:rsidR="00312F22" w:rsidRPr="00402838">
        <w:t xml:space="preserve">nabave i </w:t>
      </w:r>
      <w:r w:rsidR="00312F22" w:rsidRPr="00EE23E1">
        <w:rPr>
          <w:b/>
        </w:rPr>
        <w:t>tijek</w:t>
      </w:r>
      <w:r w:rsidR="00586251" w:rsidRPr="00EE23E1">
        <w:rPr>
          <w:b/>
        </w:rPr>
        <w:t>om 5</w:t>
      </w:r>
      <w:r w:rsidR="00312F22" w:rsidRPr="00EE23E1">
        <w:rPr>
          <w:b/>
        </w:rPr>
        <w:t xml:space="preserve"> godina</w:t>
      </w:r>
      <w:r w:rsidR="00CD4334">
        <w:t xml:space="preserve"> koje prethodne toj godini</w:t>
      </w:r>
      <w:r w:rsidR="000F21FB">
        <w:t>.</w:t>
      </w:r>
      <w:r w:rsidR="00CD4334">
        <w:t xml:space="preserve"> </w:t>
      </w:r>
    </w:p>
    <w:p w14:paraId="74E0F121" w14:textId="5A5F3694" w:rsidR="000F21FB" w:rsidRDefault="000F21FB" w:rsidP="000F21FB">
      <w:pPr>
        <w:pStyle w:val="Odlomakpopisa"/>
        <w:tabs>
          <w:tab w:val="left" w:pos="284"/>
          <w:tab w:val="left" w:pos="1134"/>
        </w:tabs>
        <w:ind w:left="0"/>
      </w:pPr>
      <w:r w:rsidRPr="000F21FB">
        <w:t xml:space="preserve">Kako bi dokazao svoju sposobnost, ponuditelj mora dokazati da je u navedenom razdoblju uredno izvršio najmanje </w:t>
      </w:r>
      <w:r w:rsidRPr="009B3055">
        <w:rPr>
          <w:b/>
        </w:rPr>
        <w:t>1 ugovor</w:t>
      </w:r>
      <w:r w:rsidR="00CF6369" w:rsidRPr="009B3055">
        <w:rPr>
          <w:b/>
        </w:rPr>
        <w:t>, a najviše 3</w:t>
      </w:r>
      <w:r w:rsidRPr="000F21FB">
        <w:t>, čija je ukupna</w:t>
      </w:r>
      <w:r w:rsidR="001D3263">
        <w:t xml:space="preserve"> vrijednost jednaka ili veća 120</w:t>
      </w:r>
      <w:r w:rsidRPr="000F21FB">
        <w:t xml:space="preserve">.000,00 kuna bez PDV-a. Popis ugovora sadrži iznos, datum, mjesto izvršenja usluge i naziv druge ugovorne strane. </w:t>
      </w:r>
    </w:p>
    <w:p w14:paraId="748F7FDD" w14:textId="77777777" w:rsidR="000F21FB" w:rsidRPr="000F21FB" w:rsidRDefault="000F21FB" w:rsidP="000F21FB">
      <w:pPr>
        <w:pStyle w:val="Odlomakpopisa"/>
        <w:tabs>
          <w:tab w:val="left" w:pos="284"/>
          <w:tab w:val="left" w:pos="1134"/>
        </w:tabs>
        <w:ind w:left="0"/>
      </w:pPr>
    </w:p>
    <w:p w14:paraId="40292B4F" w14:textId="77777777" w:rsidR="00732C17" w:rsidRDefault="00A97204" w:rsidP="000F21FB">
      <w:pPr>
        <w:pStyle w:val="Odlomakpopisa"/>
        <w:tabs>
          <w:tab w:val="left" w:pos="284"/>
          <w:tab w:val="left" w:pos="1134"/>
        </w:tabs>
        <w:ind w:left="0"/>
      </w:pPr>
      <w:r w:rsidRPr="005E4BD9">
        <w:t>U slučaju da gospodarski subjekt traženu vrijednosti  iskaže u stranoj valuti, obračunavati će se protuvrijednost te valute u kunama prema srednjem tečaju Hrvatske narodne banke na dan početka ovog postupka</w:t>
      </w:r>
      <w:r w:rsidR="00D4297E">
        <w:t>.</w:t>
      </w:r>
    </w:p>
    <w:p w14:paraId="066F5071" w14:textId="77777777" w:rsidR="00E03068" w:rsidRDefault="00E03068" w:rsidP="00E03068">
      <w:pPr>
        <w:spacing w:line="276" w:lineRule="auto"/>
      </w:pPr>
      <w:r w:rsidRPr="005E4BD9">
        <w:rPr>
          <w:b/>
        </w:rPr>
        <w:t>POTREBNO DOSTAVITI:</w:t>
      </w:r>
      <w:r w:rsidRPr="005E4BD9">
        <w:rPr>
          <w:color w:val="8064A2"/>
        </w:rPr>
        <w:t xml:space="preserve"> </w:t>
      </w:r>
      <w:r w:rsidRPr="005E4BD9">
        <w:t xml:space="preserve"> </w:t>
      </w:r>
    </w:p>
    <w:p w14:paraId="7DF64EB3" w14:textId="3B9322DF" w:rsidR="0084153A" w:rsidRPr="00D4297E" w:rsidRDefault="00E03068" w:rsidP="001B3AB3">
      <w:pPr>
        <w:pStyle w:val="Odlomakpopisa"/>
        <w:numPr>
          <w:ilvl w:val="0"/>
          <w:numId w:val="7"/>
        </w:numPr>
      </w:pPr>
      <w:r w:rsidRPr="00D4297E">
        <w:t xml:space="preserve">Popis ugovora (predložak u sklopu dokumentacije za nadmetanje, </w:t>
      </w:r>
      <w:r w:rsidRPr="00D4297E">
        <w:rPr>
          <w:b/>
        </w:rPr>
        <w:t>Obrazac 2</w:t>
      </w:r>
      <w:r w:rsidRPr="00D4297E">
        <w:t xml:space="preserve">), </w:t>
      </w:r>
    </w:p>
    <w:p w14:paraId="4635D8EA" w14:textId="77777777" w:rsidR="00E03068" w:rsidRDefault="00E03068" w:rsidP="009B3055">
      <w:pPr>
        <w:pStyle w:val="Odlomakpopisa"/>
      </w:pPr>
    </w:p>
    <w:p w14:paraId="1ACF5BCE" w14:textId="1FFA003C" w:rsidR="00732C17" w:rsidRPr="006D7B8D" w:rsidRDefault="00732C17" w:rsidP="009B3055">
      <w:pPr>
        <w:pStyle w:val="Odlomakpopisa"/>
        <w:numPr>
          <w:ilvl w:val="1"/>
          <w:numId w:val="27"/>
        </w:numPr>
        <w:rPr>
          <w:color w:val="FF0000"/>
        </w:rPr>
      </w:pPr>
      <w:r w:rsidRPr="006D7B8D">
        <w:rPr>
          <w:b/>
          <w:color w:val="FF0000"/>
        </w:rPr>
        <w:t xml:space="preserve">Podaci o stručnim osobama </w:t>
      </w:r>
      <w:r w:rsidR="000F21FB" w:rsidRPr="006D7B8D">
        <w:rPr>
          <w:color w:val="FF0000"/>
        </w:rPr>
        <w:t xml:space="preserve">koje </w:t>
      </w:r>
      <w:r w:rsidRPr="006D7B8D">
        <w:rPr>
          <w:color w:val="FF0000"/>
        </w:rPr>
        <w:t>ponuditelj</w:t>
      </w:r>
      <w:r w:rsidR="000F21FB" w:rsidRPr="006D7B8D">
        <w:rPr>
          <w:color w:val="FF0000"/>
        </w:rPr>
        <w:t xml:space="preserve"> mora</w:t>
      </w:r>
      <w:r w:rsidRPr="006D7B8D">
        <w:rPr>
          <w:color w:val="FF0000"/>
        </w:rPr>
        <w:t xml:space="preserve"> angažirati na realizaciji ugovora</w:t>
      </w:r>
      <w:r w:rsidR="000F21FB" w:rsidRPr="006D7B8D">
        <w:rPr>
          <w:color w:val="FF0000"/>
        </w:rPr>
        <w:t>:</w:t>
      </w:r>
    </w:p>
    <w:p w14:paraId="2001BCAA" w14:textId="078A4D1E" w:rsidR="000F21FB" w:rsidRPr="006D7B8D" w:rsidRDefault="006D7B8D" w:rsidP="000F21FB">
      <w:pPr>
        <w:pStyle w:val="Odlomakpopisa"/>
        <w:ind w:left="0"/>
        <w:rPr>
          <w:b/>
          <w:color w:val="FF0000"/>
        </w:rPr>
      </w:pPr>
      <w:r>
        <w:rPr>
          <w:b/>
          <w:color w:val="FF0000"/>
        </w:rPr>
        <w:t>Izmjena:</w:t>
      </w:r>
    </w:p>
    <w:p w14:paraId="7DAF7C87" w14:textId="77777777" w:rsidR="000F21FB" w:rsidRDefault="000F21FB" w:rsidP="001B3AB3">
      <w:pPr>
        <w:pStyle w:val="Odlomakpopisa"/>
        <w:numPr>
          <w:ilvl w:val="0"/>
          <w:numId w:val="17"/>
        </w:numPr>
      </w:pPr>
      <w:r w:rsidRPr="008C30F7">
        <w:rPr>
          <w:b/>
        </w:rPr>
        <w:t>N</w:t>
      </w:r>
      <w:r w:rsidR="007C1029">
        <w:rPr>
          <w:b/>
        </w:rPr>
        <w:t xml:space="preserve">adzorni inženjer </w:t>
      </w:r>
      <w:r w:rsidR="008E2CE2">
        <w:rPr>
          <w:b/>
        </w:rPr>
        <w:t>za građevinske radove</w:t>
      </w:r>
      <w:r w:rsidRPr="00486B1C">
        <w:t xml:space="preserve"> </w:t>
      </w:r>
      <w:r w:rsidRPr="006D7B8D">
        <w:rPr>
          <w:strike/>
          <w:color w:val="FF0000"/>
        </w:rPr>
        <w:t>koji je ujedno i Glavni nadzorni inženjer</w:t>
      </w:r>
      <w:r w:rsidRPr="006D7B8D">
        <w:rPr>
          <w:color w:val="FF0000"/>
        </w:rPr>
        <w:t xml:space="preserve"> </w:t>
      </w:r>
      <w:r w:rsidRPr="00486B1C">
        <w:t xml:space="preserve">- 1 osoba </w:t>
      </w:r>
      <w:r w:rsidR="008E2CE2">
        <w:t>građevinske struke</w:t>
      </w:r>
    </w:p>
    <w:p w14:paraId="50493EC7" w14:textId="77777777" w:rsidR="003E11E2" w:rsidRDefault="003E11E2" w:rsidP="003E11E2">
      <w:pPr>
        <w:pStyle w:val="Odlomakpopisa"/>
        <w:ind w:left="360"/>
      </w:pPr>
    </w:p>
    <w:p w14:paraId="24FA3C53" w14:textId="77777777" w:rsidR="007C1029" w:rsidRDefault="007C1029" w:rsidP="003E11E2">
      <w:pPr>
        <w:pStyle w:val="Odlomakpopisa"/>
        <w:ind w:left="0"/>
      </w:pPr>
      <w:r>
        <w:t>Stručnjak će vršiti funkciju nadzornog inženjera u provedbi stručnog nadzora građenja sukladno odredbama Zakona o gradnji ( „Narodne novine“ broj 153/13., 20/17., 39/19.) i ostalih primjenjivih zakonskih propisa.</w:t>
      </w:r>
    </w:p>
    <w:p w14:paraId="2EE90270" w14:textId="77777777" w:rsidR="007C1029" w:rsidRDefault="007C1029" w:rsidP="003E11E2">
      <w:pPr>
        <w:pStyle w:val="Odlomakpopisa"/>
        <w:ind w:left="0"/>
      </w:pPr>
      <w:r>
        <w:t>Osoba koju ponuditelj navede u ponudi kao ključnog stručnjaka mora zaista i sudjelovati kao tehnički stručnjak u provedbi ugovora. Ukoliko ponuditelj nakon dodjele ugovora ne bude imao na raspolaganju ključnog stručnjaka kojeg je naveo u ponudi, može odrediti neku drugu osobu, no ta druga osoba mora imati sve kvalifikacije najmanje kako je zahtijevano u ovoj Dokumentaciji o nabavi, o čemu je u obvezi prethodno obavijestiti Naručitelja i dobiti njihovu pisanu suglasnost.</w:t>
      </w:r>
    </w:p>
    <w:p w14:paraId="3C0F44B3" w14:textId="77777777" w:rsidR="007C1029" w:rsidRDefault="007C1029" w:rsidP="003E11E2">
      <w:pPr>
        <w:pStyle w:val="Odlomakpopisa"/>
        <w:ind w:left="0"/>
      </w:pPr>
      <w:r>
        <w:t>Naručitelj je odredio iskustvo i specifična znanja koja ključni stručnjak mora imati kako bi se osiguralo kvalitetno pružanje usluga koji su predmet nabave.</w:t>
      </w:r>
    </w:p>
    <w:p w14:paraId="30CB61D7" w14:textId="77777777" w:rsidR="007C1029" w:rsidRPr="008E2CE2" w:rsidRDefault="007C1029" w:rsidP="003E11E2">
      <w:pPr>
        <w:pStyle w:val="Odlomakpopisa"/>
        <w:ind w:left="0"/>
        <w:rPr>
          <w:b/>
        </w:rPr>
      </w:pPr>
      <w:r w:rsidRPr="008E2CE2">
        <w:rPr>
          <w:b/>
        </w:rPr>
        <w:t>Minimalni uvjeti koje mora zadovoljavati navedeni stručnjak:</w:t>
      </w:r>
    </w:p>
    <w:p w14:paraId="057554A5" w14:textId="77777777" w:rsidR="007C1029" w:rsidRDefault="007C1029" w:rsidP="003E11E2">
      <w:pPr>
        <w:pStyle w:val="Odlomakpopisa"/>
        <w:ind w:left="0"/>
      </w:pPr>
      <w:r>
        <w:t>•</w:t>
      </w:r>
      <w:r>
        <w:tab/>
        <w:t>Mora posjedovati ovlaštenje za obavljanje poslova stručnog nadzora građenja sukladno pravu države državljanstva.</w:t>
      </w:r>
    </w:p>
    <w:p w14:paraId="013CE1C3" w14:textId="77777777" w:rsidR="003E11E2" w:rsidRDefault="003E11E2" w:rsidP="003E11E2">
      <w:pPr>
        <w:pStyle w:val="Odlomakpopisa"/>
        <w:ind w:left="0"/>
      </w:pPr>
    </w:p>
    <w:p w14:paraId="17ADA293" w14:textId="77777777" w:rsidR="008C1FE2" w:rsidRDefault="008C1FE2" w:rsidP="003E11E2">
      <w:pPr>
        <w:pStyle w:val="Odlomakpopisa"/>
        <w:ind w:left="0"/>
      </w:pPr>
      <w:r w:rsidRPr="00E25EB4">
        <w:t>S</w:t>
      </w:r>
      <w:r>
        <w:t>pecifič</w:t>
      </w:r>
      <w:r w:rsidR="00396120">
        <w:t>no iskustvo nadzornog inženjera</w:t>
      </w:r>
      <w:r w:rsidR="00A03B3D">
        <w:t xml:space="preserve"> građevinske struke</w:t>
      </w:r>
      <w:r w:rsidRPr="00E25EB4">
        <w:t xml:space="preserve"> bit će predmet bodovanja kako je opisano u </w:t>
      </w:r>
      <w:r w:rsidR="00290BB3">
        <w:t>točki 19</w:t>
      </w:r>
      <w:r>
        <w:t>. ovog poziva.</w:t>
      </w:r>
    </w:p>
    <w:p w14:paraId="7B42A5BC" w14:textId="77777777" w:rsidR="008C1FE2" w:rsidRPr="00486B1C" w:rsidRDefault="008C1FE2" w:rsidP="003E11E2">
      <w:pPr>
        <w:pStyle w:val="Odlomakpopisa"/>
        <w:ind w:left="0"/>
      </w:pPr>
    </w:p>
    <w:p w14:paraId="46DD1BD0" w14:textId="77777777" w:rsidR="008E2CE2" w:rsidRPr="00C01F24" w:rsidRDefault="000F21FB" w:rsidP="00520FC2">
      <w:pPr>
        <w:pStyle w:val="Odlomakpopisa"/>
        <w:numPr>
          <w:ilvl w:val="0"/>
          <w:numId w:val="17"/>
        </w:numPr>
      </w:pPr>
      <w:r w:rsidRPr="00C01F24">
        <w:rPr>
          <w:b/>
        </w:rPr>
        <w:lastRenderedPageBreak/>
        <w:t>Nadzorni in</w:t>
      </w:r>
      <w:r w:rsidR="008E2CE2" w:rsidRPr="00C01F24">
        <w:rPr>
          <w:b/>
        </w:rPr>
        <w:t>ženjer za elektrotehničke radove</w:t>
      </w:r>
      <w:r w:rsidRPr="00C01F24">
        <w:t xml:space="preserve"> - 1 osoba elektrotehničke struke </w:t>
      </w:r>
    </w:p>
    <w:p w14:paraId="2B80DC32" w14:textId="77777777" w:rsidR="000F21FB" w:rsidRDefault="000F21FB" w:rsidP="001B3AB3">
      <w:pPr>
        <w:pStyle w:val="Odlomakpopisa"/>
        <w:numPr>
          <w:ilvl w:val="0"/>
          <w:numId w:val="17"/>
        </w:numPr>
        <w:overflowPunct w:val="0"/>
        <w:autoSpaceDE w:val="0"/>
        <w:autoSpaceDN w:val="0"/>
        <w:adjustRightInd w:val="0"/>
        <w:textAlignment w:val="baseline"/>
      </w:pPr>
      <w:r w:rsidRPr="00486B1C">
        <w:rPr>
          <w:b/>
        </w:rPr>
        <w:t>Koordinator</w:t>
      </w:r>
      <w:r w:rsidRPr="00486B1C">
        <w:t xml:space="preserve"> za zaštitu na radu u fazi izvođenja radova - koordinator II</w:t>
      </w:r>
    </w:p>
    <w:p w14:paraId="5FBD3317" w14:textId="2CEEFF15" w:rsidR="006D7B8D" w:rsidRPr="006D7B8D" w:rsidRDefault="006D7B8D" w:rsidP="001B3AB3">
      <w:pPr>
        <w:pStyle w:val="Odlomakpopisa"/>
        <w:numPr>
          <w:ilvl w:val="0"/>
          <w:numId w:val="17"/>
        </w:numPr>
        <w:overflowPunct w:val="0"/>
        <w:autoSpaceDE w:val="0"/>
        <w:autoSpaceDN w:val="0"/>
        <w:adjustRightInd w:val="0"/>
        <w:textAlignment w:val="baseline"/>
        <w:rPr>
          <w:color w:val="FF0000"/>
        </w:rPr>
      </w:pPr>
      <w:r w:rsidRPr="006D7B8D">
        <w:rPr>
          <w:b/>
          <w:color w:val="FF0000"/>
        </w:rPr>
        <w:t xml:space="preserve">Nadzorni inženjer za strojarske radove- </w:t>
      </w:r>
      <w:r w:rsidRPr="006D7B8D">
        <w:rPr>
          <w:color w:val="FF0000"/>
        </w:rPr>
        <w:t>1 osoba strojarske struke</w:t>
      </w:r>
    </w:p>
    <w:p w14:paraId="098C37A5" w14:textId="77777777" w:rsidR="000F21FB" w:rsidRDefault="000F21FB" w:rsidP="000F21FB">
      <w:pPr>
        <w:pStyle w:val="Odlomakpopisa"/>
        <w:ind w:left="0"/>
      </w:pPr>
    </w:p>
    <w:p w14:paraId="163ABC6D" w14:textId="63A71DCE" w:rsidR="005F11CA" w:rsidRDefault="005F11CA" w:rsidP="000F21FB">
      <w:pPr>
        <w:pStyle w:val="Odlomakpopisa"/>
        <w:ind w:left="0"/>
      </w:pPr>
      <w:r w:rsidRPr="009B3055">
        <w:rPr>
          <w:b/>
        </w:rPr>
        <w:t>POTREBNO DOSTAVITI</w:t>
      </w:r>
      <w:r>
        <w:t>: Popis stručnjaka koji će se angažirati u realizaciji ugovora (Obrazac 6)</w:t>
      </w:r>
    </w:p>
    <w:p w14:paraId="633F615F" w14:textId="77777777" w:rsidR="00A6641D" w:rsidRPr="000F21FB" w:rsidRDefault="00A6641D" w:rsidP="009B3055">
      <w:pPr>
        <w:pStyle w:val="Naslov1"/>
        <w:numPr>
          <w:ilvl w:val="0"/>
          <w:numId w:val="25"/>
        </w:numPr>
        <w:ind w:left="426" w:hanging="426"/>
      </w:pPr>
      <w:bookmarkStart w:id="12" w:name="_Toc502299203"/>
      <w:r w:rsidRPr="000F21FB">
        <w:t>UVJETI SPOSOBNOSTI U SLUČAJU ZAJEDNICE PONUDITELJA</w:t>
      </w:r>
      <w:bookmarkEnd w:id="12"/>
    </w:p>
    <w:p w14:paraId="11876EB4" w14:textId="77777777" w:rsidR="00A6641D" w:rsidRPr="005E4BD9" w:rsidRDefault="00A6641D" w:rsidP="008F095C">
      <w:pPr>
        <w:autoSpaceDE w:val="0"/>
        <w:autoSpaceDN w:val="0"/>
        <w:adjustRightInd w:val="0"/>
        <w:spacing w:line="276" w:lineRule="auto"/>
        <w:rPr>
          <w:rFonts w:eastAsia="Arial,Bold"/>
        </w:rPr>
      </w:pPr>
      <w:r w:rsidRPr="005E4BD9">
        <w:rPr>
          <w:rFonts w:eastAsia="Arial,Bold"/>
        </w:rPr>
        <w:t>Zajednica ponuditelja je udruženje više gospodarskih subjekata koje je pravodobno dostavilo zajedničku ponudu po ovom nadmetanju.</w:t>
      </w:r>
    </w:p>
    <w:p w14:paraId="13AEA62B" w14:textId="303BB71C" w:rsidR="00A6641D" w:rsidRPr="005E4BD9" w:rsidRDefault="00A6641D" w:rsidP="008F095C">
      <w:pPr>
        <w:autoSpaceDE w:val="0"/>
        <w:autoSpaceDN w:val="0"/>
        <w:adjustRightInd w:val="0"/>
        <w:spacing w:line="276" w:lineRule="auto"/>
        <w:rPr>
          <w:rFonts w:eastAsia="Arial,Bold"/>
        </w:rPr>
      </w:pPr>
      <w:r w:rsidRPr="005E4BD9">
        <w:rPr>
          <w:rFonts w:eastAsia="Arial,Bold"/>
        </w:rPr>
        <w:t xml:space="preserve">U slučaju zajednice ponuditelja svi članovi zajednice ponuditelja moraju </w:t>
      </w:r>
      <w:r w:rsidRPr="005E4BD9">
        <w:rPr>
          <w:rFonts w:eastAsia="Arial,Bold"/>
          <w:b/>
          <w:bCs/>
        </w:rPr>
        <w:t>pojedinačno</w:t>
      </w:r>
      <w:r w:rsidRPr="005E4BD9">
        <w:rPr>
          <w:rFonts w:eastAsia="Arial,Bold"/>
        </w:rPr>
        <w:t xml:space="preserve"> dokazat</w:t>
      </w:r>
      <w:r w:rsidR="00B82FF5" w:rsidRPr="005E4BD9">
        <w:rPr>
          <w:rFonts w:eastAsia="Arial,Bold"/>
        </w:rPr>
        <w:t>i nepostojanje okolnosti iz točaka, kako je navedeno u 11. i 12.1</w:t>
      </w:r>
      <w:r w:rsidRPr="005E4BD9">
        <w:rPr>
          <w:rFonts w:eastAsia="Arial,Bold"/>
        </w:rPr>
        <w:t xml:space="preserve">. ove dokumentacije </w:t>
      </w:r>
      <w:r w:rsidRPr="002A4312">
        <w:rPr>
          <w:rFonts w:eastAsia="Arial,Bold"/>
        </w:rPr>
        <w:t xml:space="preserve">te </w:t>
      </w:r>
      <w:r w:rsidR="003D7597" w:rsidRPr="002A4312">
        <w:rPr>
          <w:rFonts w:eastAsia="Arial,Bold"/>
          <w:b/>
        </w:rPr>
        <w:t xml:space="preserve">kumulativno </w:t>
      </w:r>
      <w:r w:rsidRPr="002A4312">
        <w:rPr>
          <w:rFonts w:eastAsia="Arial,Bold"/>
        </w:rPr>
        <w:t xml:space="preserve">dokazati </w:t>
      </w:r>
      <w:r w:rsidR="00D4297E" w:rsidRPr="002A4312">
        <w:rPr>
          <w:rFonts w:eastAsia="Arial,Bold"/>
        </w:rPr>
        <w:t>tehničku i poslo</w:t>
      </w:r>
      <w:r w:rsidR="00C01F24">
        <w:rPr>
          <w:rFonts w:eastAsia="Arial,Bold"/>
        </w:rPr>
        <w:t>vnu sposobnost sukladno točki 13</w:t>
      </w:r>
      <w:r w:rsidRPr="002A4312">
        <w:rPr>
          <w:rFonts w:eastAsia="Arial,Bold"/>
        </w:rPr>
        <w:t xml:space="preserve">. dokumentacije. </w:t>
      </w:r>
      <w:r w:rsidR="00333A1C" w:rsidRPr="002A4312">
        <w:rPr>
          <w:rFonts w:eastAsia="Arial,Bold"/>
        </w:rPr>
        <w:t>Tehničku i stručnu sposobnost mogu dokazivati zajednički.</w:t>
      </w:r>
    </w:p>
    <w:p w14:paraId="2E296AA2" w14:textId="77777777" w:rsidR="00A6641D" w:rsidRPr="005E4BD9" w:rsidRDefault="00A6641D" w:rsidP="008F095C">
      <w:pPr>
        <w:spacing w:line="276" w:lineRule="auto"/>
        <w:rPr>
          <w:rFonts w:eastAsia="Arial,Bold"/>
          <w:b/>
          <w:bCs/>
          <w:color w:val="0070C0"/>
        </w:rPr>
      </w:pPr>
    </w:p>
    <w:p w14:paraId="05EC865F" w14:textId="77777777" w:rsidR="00A6641D" w:rsidRPr="005E4BD9" w:rsidRDefault="00A6641D" w:rsidP="008F095C">
      <w:pPr>
        <w:spacing w:line="276" w:lineRule="auto"/>
      </w:pPr>
      <w:r w:rsidRPr="005E4BD9">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t>.</w:t>
      </w:r>
      <w:r w:rsidRPr="005E4BD9">
        <w:t xml:space="preserve">  Ponuditelj koji je samostalno podnio ponudu ne smije istodobno sudjelovati u zajedničkoj ponudi. </w:t>
      </w:r>
    </w:p>
    <w:p w14:paraId="5DEBA2DB" w14:textId="77777777" w:rsidR="00A6641D" w:rsidRPr="005E4BD9" w:rsidRDefault="00A6641D" w:rsidP="00D774C6">
      <w:pPr>
        <w:ind w:left="-426"/>
      </w:pPr>
    </w:p>
    <w:p w14:paraId="33D39C2D" w14:textId="2B8190D7" w:rsidR="00A6641D" w:rsidRPr="00C7367E" w:rsidRDefault="005F11CA" w:rsidP="00C7367E">
      <w:pPr>
        <w:spacing w:line="360" w:lineRule="auto"/>
        <w:ind w:left="-426"/>
      </w:pPr>
      <w:r>
        <w:rPr>
          <w:b/>
        </w:rPr>
        <w:tab/>
      </w:r>
      <w:r w:rsidR="00685970" w:rsidRPr="005E4BD9">
        <w:rPr>
          <w:b/>
        </w:rPr>
        <w:t>POTREBNO DOSTAVITI:</w:t>
      </w:r>
      <w:r w:rsidR="00685970" w:rsidRPr="005E4BD9">
        <w:t xml:space="preserve">  Izjavu (predložak u sklopu</w:t>
      </w:r>
      <w:r w:rsidR="0054021F">
        <w:t xml:space="preserve"> Poziva</w:t>
      </w:r>
      <w:r w:rsidR="00685970" w:rsidRPr="005E4BD9">
        <w:t xml:space="preserve">, </w:t>
      </w:r>
      <w:r w:rsidR="00685970" w:rsidRPr="005E4BD9">
        <w:rPr>
          <w:b/>
        </w:rPr>
        <w:t>Obrazac</w:t>
      </w:r>
      <w:r w:rsidR="00146CAA" w:rsidRPr="005E4BD9">
        <w:rPr>
          <w:b/>
        </w:rPr>
        <w:t xml:space="preserve"> 3</w:t>
      </w:r>
      <w:r w:rsidR="0030365F">
        <w:rPr>
          <w:b/>
        </w:rPr>
        <w:t>.</w:t>
      </w:r>
      <w:r w:rsidR="00685970" w:rsidRPr="005E4BD9">
        <w:t xml:space="preserve"> ) </w:t>
      </w:r>
    </w:p>
    <w:p w14:paraId="581B4469" w14:textId="77777777" w:rsidR="00A6641D" w:rsidRPr="005E4BD9" w:rsidRDefault="00EB6A15" w:rsidP="009B3055">
      <w:pPr>
        <w:pStyle w:val="Naslov1"/>
        <w:numPr>
          <w:ilvl w:val="0"/>
          <w:numId w:val="25"/>
        </w:numPr>
        <w:ind w:left="426" w:hanging="426"/>
      </w:pPr>
      <w:bookmarkStart w:id="13" w:name="_Toc502299204"/>
      <w:r w:rsidRPr="005E4BD9">
        <w:t>SUDJELOVANJE PODUGOVARATELJA</w:t>
      </w:r>
      <w:bookmarkEnd w:id="13"/>
    </w:p>
    <w:p w14:paraId="291C56B9" w14:textId="77777777" w:rsidR="00A6641D" w:rsidRPr="005E4BD9" w:rsidRDefault="00A6641D" w:rsidP="008F095C">
      <w:pPr>
        <w:ind w:right="-2"/>
        <w:rPr>
          <w:b/>
        </w:rPr>
      </w:pPr>
      <w:r w:rsidRPr="005E4BD9">
        <w:t>Ako ponuditelj nam</w:t>
      </w:r>
      <w:r w:rsidR="00EB6A15" w:rsidRPr="005E4BD9">
        <w:t>jerava angažirati podugovaratelje</w:t>
      </w:r>
      <w:r w:rsidRPr="005E4BD9">
        <w:t>, obvezan je u ponudi navesti po</w:t>
      </w:r>
      <w:r w:rsidR="00CE52D1" w:rsidRPr="005E4BD9">
        <w:t xml:space="preserve">datke o dijelu ugovora o </w:t>
      </w:r>
      <w:r w:rsidRPr="005E4BD9">
        <w:t>nabavi koji namjera</w:t>
      </w:r>
      <w:r w:rsidR="00CE52D1" w:rsidRPr="005E4BD9">
        <w:t>va dati u podugovor  te podatke:</w:t>
      </w:r>
    </w:p>
    <w:p w14:paraId="3F37C43C" w14:textId="77777777" w:rsidR="00A6641D" w:rsidRPr="005E4BD9" w:rsidRDefault="00EB6A15" w:rsidP="001B3AB3">
      <w:pPr>
        <w:pStyle w:val="Odlomakpopisa"/>
        <w:widowControl w:val="0"/>
        <w:numPr>
          <w:ilvl w:val="0"/>
          <w:numId w:val="6"/>
        </w:numPr>
        <w:suppressAutoHyphens/>
        <w:ind w:left="0" w:right="-2" w:firstLine="0"/>
      </w:pPr>
      <w:r w:rsidRPr="005E4BD9">
        <w:t>podatke o podugovara</w:t>
      </w:r>
      <w:r w:rsidR="00A6641D" w:rsidRPr="005E4BD9">
        <w:t>teljima (naziv ili tvrtka, sjedište, OIB (ili nacionalni identifikacijski broj prema zemlji sjedišta gospodarskog subjekta, ako je pri</w:t>
      </w:r>
      <w:r w:rsidRPr="005E4BD9">
        <w:t>mjenjivo)  i broj računa podugovara</w:t>
      </w:r>
      <w:r w:rsidR="00A6641D" w:rsidRPr="005E4BD9">
        <w:t>telja) i</w:t>
      </w:r>
    </w:p>
    <w:p w14:paraId="59700125" w14:textId="77777777" w:rsidR="00A6641D" w:rsidRPr="005E4BD9" w:rsidRDefault="00A6641D" w:rsidP="001B3AB3">
      <w:pPr>
        <w:pStyle w:val="Odlomakpopisa"/>
        <w:widowControl w:val="0"/>
        <w:numPr>
          <w:ilvl w:val="0"/>
          <w:numId w:val="6"/>
        </w:numPr>
        <w:suppressAutoHyphens/>
        <w:ind w:left="0" w:right="-2" w:firstLine="0"/>
      </w:pPr>
      <w:r w:rsidRPr="005E4BD9">
        <w:t>predmet, količinu, vrijednost podugovora i postot</w:t>
      </w:r>
      <w:r w:rsidR="0030365F">
        <w:t xml:space="preserve">ni dio ugovora </w:t>
      </w:r>
      <w:r w:rsidRPr="005E4BD9">
        <w:t>koji se daje u podugovor.</w:t>
      </w:r>
    </w:p>
    <w:p w14:paraId="38E8CFFE" w14:textId="77777777" w:rsidR="002A2BDA" w:rsidRPr="005E4BD9" w:rsidRDefault="00A6641D" w:rsidP="008F095C">
      <w:pPr>
        <w:ind w:right="-2"/>
      </w:pPr>
      <w:r w:rsidRPr="005E4BD9">
        <w:t>Traženi podaci č</w:t>
      </w:r>
      <w:r w:rsidR="00CE52D1" w:rsidRPr="005E4BD9">
        <w:t xml:space="preserve">ine obvezni dio ugovora o </w:t>
      </w:r>
      <w:r w:rsidR="00EB6A15" w:rsidRPr="005E4BD9">
        <w:t>na</w:t>
      </w:r>
      <w:r w:rsidR="009F1C6C">
        <w:t>bavi.  Sudjelovanje podugovara</w:t>
      </w:r>
      <w:r w:rsidRPr="005E4BD9">
        <w:t>telja ne utječe na odgovornost ponuditelja za izvršenje ugovora. Odabrani ponuditelj može tijekom izvršenja ugovora od javnog naručitelja zahtijevati:</w:t>
      </w:r>
    </w:p>
    <w:p w14:paraId="56801E29" w14:textId="77777777" w:rsidR="00A6641D" w:rsidRPr="005E4BD9" w:rsidRDefault="00A6641D" w:rsidP="001B3AB3">
      <w:pPr>
        <w:pStyle w:val="Odlomakpopisa"/>
        <w:widowControl w:val="0"/>
        <w:numPr>
          <w:ilvl w:val="0"/>
          <w:numId w:val="6"/>
        </w:numPr>
        <w:suppressAutoHyphens/>
        <w:ind w:left="0" w:right="-2" w:firstLine="0"/>
      </w:pPr>
      <w:r w:rsidRPr="005E4BD9">
        <w:t>promjenu</w:t>
      </w:r>
      <w:r w:rsidR="00EB6A15" w:rsidRPr="005E4BD9">
        <w:t xml:space="preserve"> podugovara</w:t>
      </w:r>
      <w:r w:rsidRPr="005E4BD9">
        <w:t>telja za onaj dio ugovora koji je prethodno dao u podugovor</w:t>
      </w:r>
      <w:r w:rsidR="0030365F">
        <w:t>,</w:t>
      </w:r>
    </w:p>
    <w:p w14:paraId="0C11F166" w14:textId="77777777" w:rsidR="00A6641D" w:rsidRPr="005E4BD9" w:rsidRDefault="00A6641D" w:rsidP="001B3AB3">
      <w:pPr>
        <w:pStyle w:val="Odlomakpopisa"/>
        <w:widowControl w:val="0"/>
        <w:numPr>
          <w:ilvl w:val="0"/>
          <w:numId w:val="6"/>
        </w:numPr>
        <w:suppressAutoHyphens/>
        <w:ind w:left="0" w:right="-2" w:firstLine="0"/>
      </w:pPr>
      <w:r w:rsidRPr="005E4BD9">
        <w:t>preuzimanje izvršenja dijela ugovora o nabavi koji je prethodno dao u podugovor,</w:t>
      </w:r>
    </w:p>
    <w:p w14:paraId="27669C1D" w14:textId="77777777" w:rsidR="00A6641D" w:rsidRPr="005E4BD9" w:rsidRDefault="00A6641D" w:rsidP="001B3AB3">
      <w:pPr>
        <w:pStyle w:val="Odlomakpopisa"/>
        <w:widowControl w:val="0"/>
        <w:numPr>
          <w:ilvl w:val="0"/>
          <w:numId w:val="6"/>
        </w:numPr>
        <w:suppressAutoHyphens/>
        <w:ind w:left="0" w:right="-2" w:firstLine="0"/>
      </w:pPr>
      <w:r w:rsidRPr="005E4BD9">
        <w:t>uvođenje</w:t>
      </w:r>
      <w:r w:rsidR="00EB6A15" w:rsidRPr="005E4BD9">
        <w:t xml:space="preserve"> jednog ili više novih podugovara</w:t>
      </w:r>
      <w:r w:rsidRPr="005E4BD9">
        <w:t>telja čiji ukupni dio ne smije prijeći 30% vrijednosti ugovora neovisno o tome je li prethodno dao dio ugovora o nabavi u podugovor ili ne.</w:t>
      </w:r>
    </w:p>
    <w:p w14:paraId="267FD802" w14:textId="77777777" w:rsidR="00A6641D" w:rsidRDefault="00A6641D" w:rsidP="008F095C">
      <w:pPr>
        <w:spacing w:line="276" w:lineRule="auto"/>
        <w:ind w:right="-2"/>
      </w:pPr>
      <w:r w:rsidRPr="005E4BD9">
        <w:t xml:space="preserve">Odabrani ponuditelj  je dužan javnom naručitelju dostaviti </w:t>
      </w:r>
      <w:r w:rsidR="00CE52D1" w:rsidRPr="005E4BD9">
        <w:t>sve podatke u skladu sa zahtjevima iz ovog poziva</w:t>
      </w:r>
      <w:r w:rsidRPr="005E4BD9">
        <w:t xml:space="preserve">. Ukoliko ponuditelj ne dostavi podatke o </w:t>
      </w:r>
      <w:r w:rsidR="00EB6A15" w:rsidRPr="005E4BD9">
        <w:t>podugovara</w:t>
      </w:r>
      <w:r w:rsidRPr="005E4BD9">
        <w:t xml:space="preserve">telju, smatra se da će cjelokupni predmet nabave obaviti samostalno. </w:t>
      </w:r>
    </w:p>
    <w:p w14:paraId="118E858B" w14:textId="77777777" w:rsidR="00F640DE" w:rsidRPr="005E4BD9" w:rsidRDefault="00A6641D" w:rsidP="009B3055">
      <w:pPr>
        <w:pStyle w:val="Naslov1"/>
        <w:numPr>
          <w:ilvl w:val="0"/>
          <w:numId w:val="25"/>
        </w:numPr>
        <w:ind w:left="426" w:hanging="426"/>
        <w:rPr>
          <w:color w:val="000000"/>
        </w:rPr>
      </w:pPr>
      <w:bookmarkStart w:id="14" w:name="_Toc502299205"/>
      <w:r w:rsidRPr="005E4BD9">
        <w:t>OBLIK, NAČIN IZRADE, SADRŽAJ I NAČIN DOSTAVE PONUDA</w:t>
      </w:r>
      <w:bookmarkEnd w:id="14"/>
    </w:p>
    <w:p w14:paraId="23A5DD8B" w14:textId="77777777" w:rsidR="00B82FF5" w:rsidRPr="005E4BD9" w:rsidRDefault="00B82FF5" w:rsidP="008F095C">
      <w:pPr>
        <w:spacing w:line="276" w:lineRule="auto"/>
      </w:pPr>
      <w:r w:rsidRPr="005E4BD9">
        <w:t>Ponuda se dostavlja na Ponudbenom listu i Troškovniku iz ovog Poziva na dostavu ponude, a koje je potrebno ispuniti i potpisati od strane ovlaštene osobe ponuditelja. Nije dozvoljeno nuditi alternative ponude.</w:t>
      </w:r>
    </w:p>
    <w:p w14:paraId="2D30F23E" w14:textId="77777777" w:rsidR="00B82FF5" w:rsidRPr="005E4BD9" w:rsidRDefault="00B82FF5" w:rsidP="008F095C">
      <w:pPr>
        <w:pStyle w:val="Bezproreda1"/>
        <w:spacing w:line="276" w:lineRule="auto"/>
        <w:ind w:left="0" w:firstLine="0"/>
        <w:rPr>
          <w:rFonts w:ascii="Times New Roman" w:hAnsi="Times New Roman"/>
        </w:rPr>
      </w:pPr>
      <w:r w:rsidRPr="005E4BD9">
        <w:rPr>
          <w:rFonts w:ascii="Times New Roman" w:hAnsi="Times New Roman"/>
        </w:rPr>
        <w:lastRenderedPageBreak/>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14:paraId="49C9F8B5" w14:textId="77777777" w:rsidR="00B82FF5" w:rsidRPr="005E4BD9" w:rsidRDefault="00B82FF5" w:rsidP="00290BB3">
      <w:pPr>
        <w:spacing w:line="276" w:lineRule="auto"/>
      </w:pPr>
      <w:r w:rsidRPr="005E4BD9">
        <w:rPr>
          <w:b/>
        </w:rPr>
        <w:t xml:space="preserve">Stranice ponude se označavaju brojem stranice kroz ukupan broj stranica ponude ili ukupan broj stranica ponude kroz redni broj stranice. </w:t>
      </w:r>
      <w:r w:rsidRPr="005E4BD9">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64571CD5" w14:textId="77777777" w:rsidR="00B82FF5" w:rsidRPr="005E4BD9" w:rsidRDefault="00B82FF5" w:rsidP="00290BB3">
      <w:pPr>
        <w:spacing w:line="276" w:lineRule="auto"/>
      </w:pPr>
      <w:r w:rsidRPr="005E4BD9">
        <w:t>Ispravci moraju uz navod datuma ispravka biti potvrđeni potpisom ponuditelja.</w:t>
      </w:r>
    </w:p>
    <w:p w14:paraId="7CF9F27D" w14:textId="77777777" w:rsidR="00B82FF5" w:rsidRPr="005E4BD9" w:rsidRDefault="00B82FF5" w:rsidP="00290BB3">
      <w:pPr>
        <w:spacing w:line="276" w:lineRule="auto"/>
      </w:pPr>
      <w:r w:rsidRPr="005E4BD9">
        <w:t>Ponuda se zajedno sa pripadajućom dokumentacijom izrađuje na hrvatskom jeziku.</w:t>
      </w:r>
    </w:p>
    <w:p w14:paraId="1BD8A0D2" w14:textId="77777777" w:rsidR="00B82FF5" w:rsidRPr="005E4BD9" w:rsidRDefault="00B82FF5" w:rsidP="00290BB3">
      <w:pPr>
        <w:spacing w:line="276" w:lineRule="auto"/>
      </w:pPr>
      <w:r w:rsidRPr="005E4BD9">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609E520F" w14:textId="77777777" w:rsidR="00B82FF5" w:rsidRPr="005E4BD9" w:rsidRDefault="00B82FF5" w:rsidP="00290BB3">
      <w:pPr>
        <w:spacing w:line="276" w:lineRule="auto"/>
        <w:rPr>
          <w:b/>
        </w:rPr>
      </w:pPr>
      <w:r w:rsidRPr="005E4BD9">
        <w:rPr>
          <w:b/>
        </w:rPr>
        <w:t xml:space="preserve">Svi traženi dokumenti i dokazi sposobnosti mogu se dostaviti u neovjerenoj preslici. </w:t>
      </w:r>
    </w:p>
    <w:p w14:paraId="34BEE503" w14:textId="77777777" w:rsidR="004D249A" w:rsidRPr="005E4BD9" w:rsidRDefault="00B82FF5" w:rsidP="00290BB3">
      <w:r w:rsidRPr="005E4BD9">
        <w:t>Ponuditelj je dužan u roku od 5 dana dostaviti izvornike ili ovjerene preslike dokumenta na pisani zahtjev naručitelja. Naručitelj može obratiti izdavatelju / ili nadležnim tijelima radi</w:t>
      </w:r>
      <w:r w:rsidR="00B04226" w:rsidRPr="005E4BD9">
        <w:t xml:space="preserve"> provjere istinitosti podataka.</w:t>
      </w:r>
    </w:p>
    <w:p w14:paraId="1A647C95" w14:textId="77777777" w:rsidR="00F6138E" w:rsidRPr="005E4BD9" w:rsidRDefault="00F6138E" w:rsidP="009B3055">
      <w:pPr>
        <w:pStyle w:val="Naslov1"/>
        <w:numPr>
          <w:ilvl w:val="0"/>
          <w:numId w:val="25"/>
        </w:numPr>
        <w:ind w:left="426" w:hanging="426"/>
      </w:pPr>
      <w:r w:rsidRPr="005E4BD9">
        <w:t>NAČIN ODREĐIVANJA CIJENE PONUDE</w:t>
      </w:r>
    </w:p>
    <w:p w14:paraId="1C0C2777" w14:textId="77777777" w:rsidR="00317FAB" w:rsidRDefault="00F6138E" w:rsidP="00290BB3">
      <w:pPr>
        <w:spacing w:line="276" w:lineRule="auto"/>
        <w:rPr>
          <w:rFonts w:eastAsia="ArialOOEnc"/>
        </w:rPr>
      </w:pPr>
      <w:r w:rsidRPr="005E4BD9">
        <w:t>Cijena ponude piše se brojkama u apsolutnom iznosu i izražava se za cjelokupni predmet nabave u Ponudbenom listu. Cijena ponude mora biti izražena u hrvatskim kunama</w:t>
      </w:r>
      <w:r w:rsidR="000C463F" w:rsidRPr="005E4BD9">
        <w:t>, zaokruženo na dvije decimale</w:t>
      </w:r>
      <w:r w:rsidRPr="005E4BD9">
        <w:t xml:space="preserve">. </w:t>
      </w:r>
      <w:r w:rsidRPr="005E4BD9">
        <w:rPr>
          <w:rFonts w:eastAsia="ArialOOEnc"/>
        </w:rPr>
        <w:t>Cijena ponude je nepromjenjiva za cijelo vrijeme trajanj</w:t>
      </w:r>
      <w:r w:rsidR="00780ACE">
        <w:rPr>
          <w:rFonts w:eastAsia="ArialOOEnc"/>
        </w:rPr>
        <w:t>a sklopljenog ugovora o nabavi.</w:t>
      </w:r>
    </w:p>
    <w:p w14:paraId="1952B0B6" w14:textId="77777777" w:rsidR="00F6138E" w:rsidRPr="005E4BD9" w:rsidRDefault="00F6138E" w:rsidP="009B3055">
      <w:pPr>
        <w:pStyle w:val="Naslov1"/>
        <w:numPr>
          <w:ilvl w:val="0"/>
          <w:numId w:val="25"/>
        </w:numPr>
        <w:ind w:left="426" w:hanging="426"/>
      </w:pPr>
      <w:bookmarkStart w:id="15" w:name="_Toc502299206"/>
      <w:r w:rsidRPr="005E4BD9">
        <w:t>ROK VALJANOSTI PONUDE</w:t>
      </w:r>
      <w:bookmarkEnd w:id="15"/>
    </w:p>
    <w:p w14:paraId="1451FD9A" w14:textId="77777777" w:rsidR="00F6138E" w:rsidRPr="005E4BD9" w:rsidRDefault="00F6138E" w:rsidP="008E2CE2">
      <w:pPr>
        <w:spacing w:line="276" w:lineRule="auto"/>
      </w:pPr>
      <w:r w:rsidRPr="005E4BD9">
        <w:t xml:space="preserve">Rok valjanosti ponude je </w:t>
      </w:r>
      <w:r w:rsidR="009E3409">
        <w:rPr>
          <w:b/>
        </w:rPr>
        <w:t>9</w:t>
      </w:r>
      <w:r w:rsidR="003A5269">
        <w:rPr>
          <w:b/>
        </w:rPr>
        <w:t>0</w:t>
      </w:r>
      <w:r w:rsidRPr="005E4BD9">
        <w:rPr>
          <w:b/>
        </w:rPr>
        <w:t xml:space="preserve">  dana od isteka</w:t>
      </w:r>
      <w:r w:rsidRPr="005E4BD9">
        <w:t xml:space="preserve">  roka za dostavu ponuda i mora biti naveden u obrascu ponude </w:t>
      </w:r>
      <w:r w:rsidR="00251355" w:rsidRPr="005E4BD9">
        <w:t>-</w:t>
      </w:r>
      <w:r w:rsidRPr="005E4BD9">
        <w:t xml:space="preserve"> Ponudbeni  list. Ponude s kraćim r</w:t>
      </w:r>
      <w:r w:rsidR="000B63A2">
        <w:t>okom valjanosti bit će odbijene</w:t>
      </w:r>
      <w:r w:rsidR="00CE52D1" w:rsidRPr="005E4BD9">
        <w:t>.</w:t>
      </w:r>
    </w:p>
    <w:p w14:paraId="287ABB5D" w14:textId="77777777" w:rsidR="00F6138E" w:rsidRPr="005E4BD9" w:rsidRDefault="00F6138E" w:rsidP="008E2CE2">
      <w:pPr>
        <w:spacing w:line="276" w:lineRule="auto"/>
      </w:pPr>
      <w:r w:rsidRPr="005E4BD9">
        <w:t>Naručitelj zadržava pravo pisanim putem zatražiti izjavu o produljenju roka valjanosti ponude.</w:t>
      </w:r>
    </w:p>
    <w:p w14:paraId="07729E07" w14:textId="77777777" w:rsidR="00462EB8" w:rsidRPr="005E4BD9" w:rsidRDefault="00F6138E" w:rsidP="009B3055">
      <w:pPr>
        <w:pStyle w:val="Naslov1"/>
        <w:numPr>
          <w:ilvl w:val="0"/>
          <w:numId w:val="25"/>
        </w:numPr>
        <w:ind w:left="426" w:hanging="426"/>
      </w:pPr>
      <w:bookmarkStart w:id="16" w:name="_Toc502299207"/>
      <w:r w:rsidRPr="005E4BD9">
        <w:t>KRITERIJ ZA ODABIR PONUDE</w:t>
      </w:r>
      <w:bookmarkEnd w:id="16"/>
    </w:p>
    <w:p w14:paraId="532531B5" w14:textId="77777777" w:rsidR="00462EB8" w:rsidRDefault="00462EB8" w:rsidP="008E2CE2">
      <w:pPr>
        <w:rPr>
          <w:color w:val="000000"/>
        </w:rPr>
      </w:pPr>
      <w:r w:rsidRPr="005E4BD9">
        <w:rPr>
          <w:color w:val="000000"/>
        </w:rPr>
        <w:t xml:space="preserve">Kriterij odabira ponude je </w:t>
      </w:r>
      <w:r w:rsidR="008E2CE2">
        <w:rPr>
          <w:color w:val="000000"/>
        </w:rPr>
        <w:t>ekonomski najpovoljnija ponuda</w:t>
      </w:r>
      <w:r w:rsidR="00E72AF5" w:rsidRPr="005E4BD9">
        <w:rPr>
          <w:color w:val="000000"/>
        </w:rPr>
        <w:t>.</w:t>
      </w:r>
    </w:p>
    <w:p w14:paraId="54F0CB50" w14:textId="77777777" w:rsidR="008E2CE2" w:rsidRDefault="008E2CE2" w:rsidP="00462EB8">
      <w:pPr>
        <w:ind w:left="-426"/>
        <w:rPr>
          <w:color w:val="000000"/>
        </w:rPr>
      </w:pPr>
    </w:p>
    <w:p w14:paraId="34B49EBE" w14:textId="77777777" w:rsidR="008E2CE2" w:rsidRPr="008E2CE2" w:rsidRDefault="008E2CE2" w:rsidP="008E2CE2">
      <w:pPr>
        <w:widowControl w:val="0"/>
        <w:tabs>
          <w:tab w:val="left" w:pos="9910"/>
        </w:tabs>
        <w:autoSpaceDE w:val="0"/>
        <w:autoSpaceDN w:val="0"/>
        <w:spacing w:before="1"/>
        <w:rPr>
          <w:lang w:eastAsia="hr-HR" w:bidi="hr-HR"/>
        </w:rPr>
      </w:pPr>
      <w:r w:rsidRPr="008E2CE2">
        <w:rPr>
          <w:lang w:eastAsia="hr-HR" w:bidi="hr-HR"/>
        </w:rPr>
        <w:t>U slučaju da su dvije ili više ponuda jednako rangirane prema kriteriju odabira, Naručitelj će sukladno članku 302. stavak 3. ZJN 2016. odabrati ponudu koja je zaprimljena ranije.</w:t>
      </w:r>
    </w:p>
    <w:p w14:paraId="103AC155" w14:textId="77777777" w:rsidR="008E2CE2" w:rsidRPr="008E2CE2" w:rsidRDefault="008E2CE2" w:rsidP="008E2CE2">
      <w:pPr>
        <w:widowControl w:val="0"/>
        <w:tabs>
          <w:tab w:val="left" w:pos="9910"/>
        </w:tabs>
        <w:autoSpaceDE w:val="0"/>
        <w:autoSpaceDN w:val="0"/>
        <w:spacing w:before="10"/>
        <w:rPr>
          <w:lang w:eastAsia="hr-HR" w:bidi="hr-HR"/>
        </w:rPr>
      </w:pPr>
    </w:p>
    <w:p w14:paraId="39179958" w14:textId="77777777" w:rsidR="008E2CE2" w:rsidRPr="008E2CE2" w:rsidRDefault="008E2CE2" w:rsidP="008E2CE2">
      <w:pPr>
        <w:widowControl w:val="0"/>
        <w:tabs>
          <w:tab w:val="left" w:pos="9910"/>
        </w:tabs>
        <w:autoSpaceDE w:val="0"/>
        <w:autoSpaceDN w:val="0"/>
        <w:rPr>
          <w:lang w:eastAsia="hr-HR" w:bidi="hr-HR"/>
        </w:rPr>
      </w:pPr>
      <w:r w:rsidRPr="008E2CE2">
        <w:rPr>
          <w:lang w:eastAsia="hr-HR" w:bidi="hr-HR"/>
        </w:rPr>
        <w:t>Kriteriji za odabir su: (a) cijena ponude i (b) specifično iskustvo stručnjaka.</w:t>
      </w:r>
    </w:p>
    <w:p w14:paraId="59629909" w14:textId="77777777" w:rsidR="008E2CE2" w:rsidRDefault="008E2CE2" w:rsidP="00055A95">
      <w:pPr>
        <w:widowControl w:val="0"/>
        <w:tabs>
          <w:tab w:val="left" w:pos="6584"/>
          <w:tab w:val="left" w:pos="9910"/>
        </w:tabs>
        <w:autoSpaceDE w:val="0"/>
        <w:autoSpaceDN w:val="0"/>
        <w:ind w:right="-1"/>
        <w:rPr>
          <w:lang w:eastAsia="hr-HR" w:bidi="hr-HR"/>
        </w:rPr>
      </w:pPr>
      <w:r w:rsidRPr="008E2CE2">
        <w:rPr>
          <w:lang w:eastAsia="hr-HR" w:bidi="hr-HR"/>
        </w:rPr>
        <w:t xml:space="preserve">Ekonomski  najpovoljnija  ponuda  (Kriterij  odabira)  </w:t>
      </w:r>
      <w:r w:rsidRPr="008E2CE2">
        <w:rPr>
          <w:spacing w:val="3"/>
          <w:lang w:eastAsia="hr-HR" w:bidi="hr-HR"/>
        </w:rPr>
        <w:t xml:space="preserve"> </w:t>
      </w:r>
      <w:r w:rsidRPr="008E2CE2">
        <w:rPr>
          <w:lang w:eastAsia="hr-HR" w:bidi="hr-HR"/>
        </w:rPr>
        <w:t xml:space="preserve">utvrđuje </w:t>
      </w:r>
      <w:r w:rsidRPr="008E2CE2">
        <w:rPr>
          <w:spacing w:val="10"/>
          <w:lang w:eastAsia="hr-HR" w:bidi="hr-HR"/>
        </w:rPr>
        <w:t xml:space="preserve"> </w:t>
      </w:r>
      <w:r w:rsidRPr="008E2CE2">
        <w:rPr>
          <w:lang w:eastAsia="hr-HR" w:bidi="hr-HR"/>
        </w:rPr>
        <w:t>se prema udjelu svakog pojedinog kriterija kako</w:t>
      </w:r>
      <w:r w:rsidRPr="008E2CE2">
        <w:rPr>
          <w:spacing w:val="-2"/>
          <w:lang w:eastAsia="hr-HR" w:bidi="hr-HR"/>
        </w:rPr>
        <w:t xml:space="preserve"> </w:t>
      </w:r>
      <w:r w:rsidRPr="008E2CE2">
        <w:rPr>
          <w:lang w:eastAsia="hr-HR" w:bidi="hr-HR"/>
        </w:rPr>
        <w:t>slijedi:</w:t>
      </w:r>
    </w:p>
    <w:p w14:paraId="3695E6D4" w14:textId="77777777" w:rsidR="00FC2C89" w:rsidRDefault="00FC2C89" w:rsidP="00055A95">
      <w:pPr>
        <w:widowControl w:val="0"/>
        <w:tabs>
          <w:tab w:val="left" w:pos="6584"/>
          <w:tab w:val="left" w:pos="9910"/>
        </w:tabs>
        <w:autoSpaceDE w:val="0"/>
        <w:autoSpaceDN w:val="0"/>
        <w:ind w:right="-1"/>
        <w:rPr>
          <w:lang w:eastAsia="hr-HR" w:bidi="hr-HR"/>
        </w:rPr>
      </w:pPr>
    </w:p>
    <w:p w14:paraId="2FC536D2" w14:textId="77777777" w:rsidR="008E2CE2" w:rsidRDefault="008E2CE2" w:rsidP="008E2CE2">
      <w:pPr>
        <w:widowControl w:val="0"/>
        <w:tabs>
          <w:tab w:val="left" w:pos="6584"/>
          <w:tab w:val="left" w:pos="9910"/>
        </w:tabs>
        <w:autoSpaceDE w:val="0"/>
        <w:autoSpaceDN w:val="0"/>
        <w:ind w:right="341"/>
        <w:rPr>
          <w:lang w:eastAsia="hr-HR" w:bidi="hr-HR"/>
        </w:rPr>
      </w:pPr>
    </w:p>
    <w:p w14:paraId="3BD4EE08" w14:textId="77777777" w:rsidR="008E2CE2" w:rsidRPr="008E2CE2" w:rsidRDefault="008E2CE2" w:rsidP="008E2CE2">
      <w:pPr>
        <w:widowControl w:val="0"/>
        <w:tabs>
          <w:tab w:val="left" w:pos="6584"/>
          <w:tab w:val="left" w:pos="9910"/>
        </w:tabs>
        <w:autoSpaceDE w:val="0"/>
        <w:autoSpaceDN w:val="0"/>
        <w:ind w:right="341"/>
        <w:rPr>
          <w:lang w:eastAsia="hr-HR" w:bidi="hr-HR"/>
        </w:rPr>
      </w:pPr>
      <w:r w:rsidRPr="008E2CE2">
        <w:rPr>
          <w:b/>
          <w:bCs/>
          <w:shd w:val="clear" w:color="auto" w:fill="B8CCE3"/>
          <w:lang w:eastAsia="hr-HR" w:bidi="hr-HR"/>
        </w:rPr>
        <w:t xml:space="preserve"> </w:t>
      </w:r>
      <w:bookmarkStart w:id="17" w:name="_Toc22558091"/>
      <w:bookmarkStart w:id="18" w:name="_Toc22624692"/>
      <w:r w:rsidRPr="008E2CE2">
        <w:rPr>
          <w:b/>
          <w:bCs/>
          <w:shd w:val="clear" w:color="auto" w:fill="B8CCE3"/>
          <w:lang w:eastAsia="hr-HR" w:bidi="hr-HR"/>
        </w:rPr>
        <w:t>NAČIN IZRAČUNA EKONOMSKI NAJPOVOLJNIJE PONUDE - UKUPNA</w:t>
      </w:r>
      <w:r w:rsidRPr="008E2CE2">
        <w:rPr>
          <w:b/>
          <w:bCs/>
          <w:spacing w:val="-4"/>
          <w:shd w:val="clear" w:color="auto" w:fill="B8CCE3"/>
          <w:lang w:eastAsia="hr-HR" w:bidi="hr-HR"/>
        </w:rPr>
        <w:t xml:space="preserve"> </w:t>
      </w:r>
      <w:r w:rsidRPr="008E2CE2">
        <w:rPr>
          <w:b/>
          <w:bCs/>
          <w:shd w:val="clear" w:color="auto" w:fill="B8CCE3"/>
          <w:lang w:eastAsia="hr-HR" w:bidi="hr-HR"/>
        </w:rPr>
        <w:t>OCJENA</w:t>
      </w:r>
      <w:bookmarkEnd w:id="17"/>
      <w:bookmarkEnd w:id="18"/>
      <w:r w:rsidRPr="008E2CE2">
        <w:rPr>
          <w:b/>
          <w:bCs/>
          <w:shd w:val="clear" w:color="auto" w:fill="B8CCE3"/>
          <w:lang w:eastAsia="hr-HR" w:bidi="hr-HR"/>
        </w:rPr>
        <w:t xml:space="preserve"> (UO)</w:t>
      </w:r>
    </w:p>
    <w:p w14:paraId="72BC7747" w14:textId="77777777" w:rsidR="008E2CE2" w:rsidRPr="008E2CE2" w:rsidRDefault="008E2CE2" w:rsidP="008E2CE2">
      <w:pPr>
        <w:widowControl w:val="0"/>
        <w:tabs>
          <w:tab w:val="left" w:pos="9910"/>
        </w:tabs>
        <w:autoSpaceDE w:val="0"/>
        <w:autoSpaceDN w:val="0"/>
        <w:jc w:val="left"/>
        <w:rPr>
          <w:b/>
          <w:lang w:eastAsia="hr-HR" w:bidi="hr-HR"/>
        </w:rPr>
      </w:pPr>
    </w:p>
    <w:p w14:paraId="4338DED8" w14:textId="77777777" w:rsidR="008E2CE2" w:rsidRPr="008E2CE2" w:rsidRDefault="008E2CE2" w:rsidP="008E2CE2">
      <w:pPr>
        <w:widowControl w:val="0"/>
        <w:tabs>
          <w:tab w:val="left" w:pos="9910"/>
        </w:tabs>
        <w:autoSpaceDE w:val="0"/>
        <w:autoSpaceDN w:val="0"/>
        <w:jc w:val="left"/>
        <w:rPr>
          <w:lang w:eastAsia="hr-HR" w:bidi="hr-HR"/>
        </w:rPr>
      </w:pPr>
      <w:r w:rsidRPr="008E2CE2">
        <w:rPr>
          <w:lang w:eastAsia="hr-HR" w:bidi="hr-HR"/>
        </w:rPr>
        <w:t>Ukupna ocjena ponuda temelji se na zbroju svih bodova svakog pojedinog kriterija i računa se prema slijedećoj tablici:</w:t>
      </w:r>
    </w:p>
    <w:p w14:paraId="77C9EEA4" w14:textId="77777777" w:rsidR="008E2CE2" w:rsidRPr="008E2CE2" w:rsidRDefault="008E2CE2" w:rsidP="008E2CE2">
      <w:pPr>
        <w:widowControl w:val="0"/>
        <w:tabs>
          <w:tab w:val="left" w:pos="9910"/>
        </w:tabs>
        <w:autoSpaceDE w:val="0"/>
        <w:autoSpaceDN w:val="0"/>
        <w:spacing w:before="4"/>
        <w:jc w:val="left"/>
        <w:rPr>
          <w:lang w:eastAsia="hr-HR" w:bidi="hr-HR"/>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3"/>
        <w:gridCol w:w="1520"/>
        <w:gridCol w:w="903"/>
      </w:tblGrid>
      <w:tr w:rsidR="008E2CE2" w:rsidRPr="008E2CE2" w14:paraId="25E08FA2" w14:textId="77777777" w:rsidTr="008E2CE2">
        <w:trPr>
          <w:trHeight w:val="537"/>
        </w:trPr>
        <w:tc>
          <w:tcPr>
            <w:tcW w:w="6083" w:type="dxa"/>
            <w:shd w:val="clear" w:color="auto" w:fill="DBE4F0"/>
          </w:tcPr>
          <w:p w14:paraId="18D4F22E" w14:textId="77777777" w:rsidR="008E2CE2" w:rsidRPr="008E2CE2" w:rsidRDefault="008E2CE2" w:rsidP="008E2CE2">
            <w:pPr>
              <w:tabs>
                <w:tab w:val="left" w:pos="9910"/>
              </w:tabs>
              <w:spacing w:before="131"/>
              <w:ind w:left="105"/>
              <w:jc w:val="left"/>
              <w:rPr>
                <w:b/>
                <w:lang w:eastAsia="hr-HR" w:bidi="hr-HR"/>
              </w:rPr>
            </w:pPr>
            <w:r w:rsidRPr="008E2CE2">
              <w:rPr>
                <w:b/>
                <w:lang w:eastAsia="hr-HR" w:bidi="hr-HR"/>
              </w:rPr>
              <w:t>KRITERIJI</w:t>
            </w:r>
          </w:p>
        </w:tc>
        <w:tc>
          <w:tcPr>
            <w:tcW w:w="1520" w:type="dxa"/>
            <w:shd w:val="clear" w:color="auto" w:fill="DBE4F0"/>
          </w:tcPr>
          <w:p w14:paraId="3C5B9811" w14:textId="77777777" w:rsidR="008E2CE2" w:rsidRPr="008E2CE2" w:rsidRDefault="008E2CE2" w:rsidP="008E2CE2">
            <w:pPr>
              <w:tabs>
                <w:tab w:val="left" w:pos="9910"/>
              </w:tabs>
              <w:spacing w:line="265" w:lineRule="exact"/>
              <w:ind w:left="104"/>
              <w:jc w:val="left"/>
              <w:rPr>
                <w:b/>
                <w:lang w:eastAsia="hr-HR" w:bidi="hr-HR"/>
              </w:rPr>
            </w:pPr>
            <w:r w:rsidRPr="008E2CE2">
              <w:rPr>
                <w:b/>
                <w:lang w:eastAsia="hr-HR" w:bidi="hr-HR"/>
              </w:rPr>
              <w:t>Relativni</w:t>
            </w:r>
          </w:p>
          <w:p w14:paraId="20E59759" w14:textId="77777777" w:rsidR="008E2CE2" w:rsidRPr="008E2CE2" w:rsidRDefault="008E2CE2" w:rsidP="008E2CE2">
            <w:pPr>
              <w:tabs>
                <w:tab w:val="left" w:pos="9910"/>
              </w:tabs>
              <w:spacing w:line="252" w:lineRule="exact"/>
              <w:ind w:left="104"/>
              <w:jc w:val="left"/>
              <w:rPr>
                <w:b/>
                <w:lang w:eastAsia="hr-HR" w:bidi="hr-HR"/>
              </w:rPr>
            </w:pPr>
            <w:r w:rsidRPr="008E2CE2">
              <w:rPr>
                <w:b/>
                <w:lang w:eastAsia="hr-HR" w:bidi="hr-HR"/>
              </w:rPr>
              <w:t>značaj</w:t>
            </w:r>
          </w:p>
        </w:tc>
        <w:tc>
          <w:tcPr>
            <w:tcW w:w="903" w:type="dxa"/>
            <w:shd w:val="clear" w:color="auto" w:fill="DBE4F0"/>
          </w:tcPr>
          <w:p w14:paraId="22EBFCA3" w14:textId="77777777" w:rsidR="008E2CE2" w:rsidRPr="008E2CE2" w:rsidRDefault="008E2CE2" w:rsidP="008E2CE2">
            <w:pPr>
              <w:tabs>
                <w:tab w:val="left" w:pos="9910"/>
              </w:tabs>
              <w:spacing w:line="265" w:lineRule="exact"/>
              <w:ind w:left="107"/>
              <w:jc w:val="left"/>
              <w:rPr>
                <w:b/>
                <w:lang w:eastAsia="hr-HR" w:bidi="hr-HR"/>
              </w:rPr>
            </w:pPr>
            <w:r w:rsidRPr="008E2CE2">
              <w:rPr>
                <w:b/>
                <w:lang w:eastAsia="hr-HR" w:bidi="hr-HR"/>
              </w:rPr>
              <w:t>Broj</w:t>
            </w:r>
          </w:p>
          <w:p w14:paraId="5247C1BF" w14:textId="77777777" w:rsidR="008E2CE2" w:rsidRPr="008E2CE2" w:rsidRDefault="008E2CE2" w:rsidP="008E2CE2">
            <w:pPr>
              <w:tabs>
                <w:tab w:val="left" w:pos="9910"/>
              </w:tabs>
              <w:spacing w:line="252" w:lineRule="exact"/>
              <w:ind w:left="107"/>
              <w:jc w:val="left"/>
              <w:rPr>
                <w:b/>
                <w:lang w:eastAsia="hr-HR" w:bidi="hr-HR"/>
              </w:rPr>
            </w:pPr>
            <w:r w:rsidRPr="008E2CE2">
              <w:rPr>
                <w:b/>
                <w:lang w:eastAsia="hr-HR" w:bidi="hr-HR"/>
              </w:rPr>
              <w:t>bodova</w:t>
            </w:r>
          </w:p>
        </w:tc>
      </w:tr>
      <w:tr w:rsidR="008E2CE2" w:rsidRPr="008E2CE2" w14:paraId="76164193" w14:textId="77777777" w:rsidTr="008E2CE2">
        <w:trPr>
          <w:trHeight w:val="268"/>
        </w:trPr>
        <w:tc>
          <w:tcPr>
            <w:tcW w:w="6083" w:type="dxa"/>
            <w:shd w:val="clear" w:color="auto" w:fill="DBE4F0"/>
          </w:tcPr>
          <w:p w14:paraId="32F30C20" w14:textId="77777777" w:rsidR="008E2CE2" w:rsidRPr="008E2CE2" w:rsidRDefault="008E2CE2" w:rsidP="008E2CE2">
            <w:pPr>
              <w:tabs>
                <w:tab w:val="left" w:pos="9910"/>
              </w:tabs>
              <w:spacing w:line="248" w:lineRule="exact"/>
              <w:ind w:left="105"/>
              <w:jc w:val="left"/>
              <w:rPr>
                <w:lang w:eastAsia="hr-HR" w:bidi="hr-HR"/>
              </w:rPr>
            </w:pPr>
            <w:r w:rsidRPr="008E2CE2">
              <w:rPr>
                <w:lang w:eastAsia="hr-HR" w:bidi="hr-HR"/>
              </w:rPr>
              <w:t>A) Kriterij (K1): cijena ponude</w:t>
            </w:r>
          </w:p>
        </w:tc>
        <w:tc>
          <w:tcPr>
            <w:tcW w:w="1520" w:type="dxa"/>
            <w:shd w:val="clear" w:color="auto" w:fill="DBE4F0"/>
          </w:tcPr>
          <w:p w14:paraId="3124EC09" w14:textId="748FB746" w:rsidR="008E2CE2" w:rsidRPr="008E2CE2" w:rsidRDefault="00BE0936" w:rsidP="008E2CE2">
            <w:pPr>
              <w:tabs>
                <w:tab w:val="left" w:pos="9910"/>
              </w:tabs>
              <w:spacing w:line="248" w:lineRule="exact"/>
              <w:ind w:left="104"/>
              <w:jc w:val="left"/>
              <w:rPr>
                <w:lang w:eastAsia="hr-HR" w:bidi="hr-HR"/>
              </w:rPr>
            </w:pPr>
            <w:r>
              <w:rPr>
                <w:lang w:eastAsia="hr-HR" w:bidi="hr-HR"/>
              </w:rPr>
              <w:t>80</w:t>
            </w:r>
            <w:r w:rsidR="008E2CE2" w:rsidRPr="008E2CE2">
              <w:rPr>
                <w:lang w:eastAsia="hr-HR" w:bidi="hr-HR"/>
              </w:rPr>
              <w:t>%</w:t>
            </w:r>
          </w:p>
        </w:tc>
        <w:tc>
          <w:tcPr>
            <w:tcW w:w="903" w:type="dxa"/>
            <w:shd w:val="clear" w:color="auto" w:fill="DBE4F0"/>
          </w:tcPr>
          <w:p w14:paraId="707FE8E3" w14:textId="103F4A47" w:rsidR="008E2CE2" w:rsidRPr="008E2CE2" w:rsidRDefault="00BE0936" w:rsidP="009E3409">
            <w:pPr>
              <w:tabs>
                <w:tab w:val="left" w:pos="9910"/>
              </w:tabs>
              <w:spacing w:line="248" w:lineRule="exact"/>
              <w:ind w:left="107"/>
              <w:jc w:val="left"/>
              <w:rPr>
                <w:lang w:eastAsia="hr-HR" w:bidi="hr-HR"/>
              </w:rPr>
            </w:pPr>
            <w:r>
              <w:rPr>
                <w:lang w:eastAsia="hr-HR" w:bidi="hr-HR"/>
              </w:rPr>
              <w:t>80</w:t>
            </w:r>
          </w:p>
        </w:tc>
      </w:tr>
      <w:tr w:rsidR="008E2CE2" w:rsidRPr="008E2CE2" w14:paraId="10D7EACA" w14:textId="77777777" w:rsidTr="008E2CE2">
        <w:trPr>
          <w:trHeight w:val="268"/>
        </w:trPr>
        <w:tc>
          <w:tcPr>
            <w:tcW w:w="6083" w:type="dxa"/>
            <w:shd w:val="clear" w:color="auto" w:fill="DBE4F0"/>
          </w:tcPr>
          <w:p w14:paraId="4EDEA102" w14:textId="77777777" w:rsidR="008E2CE2" w:rsidRPr="008E2CE2" w:rsidRDefault="008E2CE2" w:rsidP="008E2CE2">
            <w:pPr>
              <w:tabs>
                <w:tab w:val="left" w:pos="9910"/>
              </w:tabs>
              <w:spacing w:line="248" w:lineRule="exact"/>
              <w:ind w:left="105"/>
              <w:jc w:val="left"/>
              <w:rPr>
                <w:lang w:eastAsia="hr-HR" w:bidi="hr-HR"/>
              </w:rPr>
            </w:pPr>
            <w:r w:rsidRPr="008E2CE2">
              <w:rPr>
                <w:lang w:eastAsia="hr-HR" w:bidi="hr-HR"/>
              </w:rPr>
              <w:t>B) Kriterij (K2): specifično iskustvo nominiranog stručnjaka</w:t>
            </w:r>
          </w:p>
        </w:tc>
        <w:tc>
          <w:tcPr>
            <w:tcW w:w="1520" w:type="dxa"/>
            <w:shd w:val="clear" w:color="auto" w:fill="DBE4F0"/>
          </w:tcPr>
          <w:p w14:paraId="4DD3A643" w14:textId="1C0B0F84" w:rsidR="008E2CE2" w:rsidRPr="008E2CE2" w:rsidRDefault="00BE0936" w:rsidP="008E2CE2">
            <w:pPr>
              <w:tabs>
                <w:tab w:val="left" w:pos="9910"/>
              </w:tabs>
              <w:spacing w:line="248" w:lineRule="exact"/>
              <w:ind w:left="104"/>
              <w:jc w:val="left"/>
              <w:rPr>
                <w:lang w:eastAsia="hr-HR" w:bidi="hr-HR"/>
              </w:rPr>
            </w:pPr>
            <w:r>
              <w:rPr>
                <w:lang w:eastAsia="hr-HR" w:bidi="hr-HR"/>
              </w:rPr>
              <w:t>20</w:t>
            </w:r>
            <w:r w:rsidR="008E2CE2" w:rsidRPr="008E2CE2">
              <w:rPr>
                <w:lang w:eastAsia="hr-HR" w:bidi="hr-HR"/>
              </w:rPr>
              <w:t xml:space="preserve"> %</w:t>
            </w:r>
          </w:p>
        </w:tc>
        <w:tc>
          <w:tcPr>
            <w:tcW w:w="903" w:type="dxa"/>
            <w:shd w:val="clear" w:color="auto" w:fill="DBE4F0"/>
          </w:tcPr>
          <w:p w14:paraId="4B9E3EB1" w14:textId="4FAB5DC5" w:rsidR="008E2CE2" w:rsidRPr="008E2CE2" w:rsidRDefault="00BE0936" w:rsidP="008E2CE2">
            <w:pPr>
              <w:tabs>
                <w:tab w:val="left" w:pos="9910"/>
              </w:tabs>
              <w:spacing w:line="248" w:lineRule="exact"/>
              <w:ind w:left="107"/>
              <w:jc w:val="left"/>
              <w:rPr>
                <w:lang w:eastAsia="hr-HR" w:bidi="hr-HR"/>
              </w:rPr>
            </w:pPr>
            <w:r>
              <w:rPr>
                <w:lang w:eastAsia="hr-HR" w:bidi="hr-HR"/>
              </w:rPr>
              <w:t>20</w:t>
            </w:r>
          </w:p>
        </w:tc>
      </w:tr>
      <w:tr w:rsidR="008E2CE2" w:rsidRPr="008E2CE2" w14:paraId="0FA3D6F8" w14:textId="77777777" w:rsidTr="008E2CE2">
        <w:trPr>
          <w:trHeight w:val="268"/>
        </w:trPr>
        <w:tc>
          <w:tcPr>
            <w:tcW w:w="6083" w:type="dxa"/>
            <w:shd w:val="clear" w:color="auto" w:fill="DBE4F0"/>
          </w:tcPr>
          <w:p w14:paraId="4656FCBB" w14:textId="77777777" w:rsidR="008E2CE2" w:rsidRPr="008E2CE2" w:rsidRDefault="008E2CE2" w:rsidP="008E2CE2">
            <w:pPr>
              <w:tabs>
                <w:tab w:val="left" w:pos="9910"/>
              </w:tabs>
              <w:spacing w:line="248" w:lineRule="exact"/>
              <w:ind w:left="105"/>
              <w:jc w:val="left"/>
              <w:rPr>
                <w:lang w:eastAsia="hr-HR" w:bidi="hr-HR"/>
              </w:rPr>
            </w:pPr>
            <w:r w:rsidRPr="008E2CE2">
              <w:rPr>
                <w:lang w:eastAsia="hr-HR" w:bidi="hr-HR"/>
              </w:rPr>
              <w:t>UKUPNA OCJENA(UO)=  (K1)+(K2)</w:t>
            </w:r>
          </w:p>
        </w:tc>
        <w:tc>
          <w:tcPr>
            <w:tcW w:w="1520" w:type="dxa"/>
            <w:shd w:val="clear" w:color="auto" w:fill="DBE4F0"/>
          </w:tcPr>
          <w:p w14:paraId="122A785D" w14:textId="77777777" w:rsidR="008E2CE2" w:rsidRPr="008E2CE2" w:rsidRDefault="008E2CE2" w:rsidP="008E2CE2">
            <w:pPr>
              <w:tabs>
                <w:tab w:val="left" w:pos="9910"/>
              </w:tabs>
              <w:spacing w:line="248" w:lineRule="exact"/>
              <w:ind w:left="104"/>
              <w:jc w:val="left"/>
              <w:rPr>
                <w:lang w:eastAsia="hr-HR" w:bidi="hr-HR"/>
              </w:rPr>
            </w:pPr>
            <w:r w:rsidRPr="008E2CE2">
              <w:rPr>
                <w:lang w:eastAsia="hr-HR" w:bidi="hr-HR"/>
              </w:rPr>
              <w:t>100%</w:t>
            </w:r>
          </w:p>
        </w:tc>
        <w:tc>
          <w:tcPr>
            <w:tcW w:w="903" w:type="dxa"/>
            <w:shd w:val="clear" w:color="auto" w:fill="DBE4F0"/>
          </w:tcPr>
          <w:p w14:paraId="025846E1" w14:textId="77777777" w:rsidR="008E2CE2" w:rsidRPr="008E2CE2" w:rsidRDefault="008E2CE2" w:rsidP="008E2CE2">
            <w:pPr>
              <w:tabs>
                <w:tab w:val="left" w:pos="9910"/>
              </w:tabs>
              <w:spacing w:line="248" w:lineRule="exact"/>
              <w:ind w:left="107"/>
              <w:jc w:val="left"/>
              <w:rPr>
                <w:lang w:eastAsia="hr-HR" w:bidi="hr-HR"/>
              </w:rPr>
            </w:pPr>
            <w:r w:rsidRPr="008E2CE2">
              <w:rPr>
                <w:lang w:eastAsia="hr-HR" w:bidi="hr-HR"/>
              </w:rPr>
              <w:t>100</w:t>
            </w:r>
          </w:p>
        </w:tc>
      </w:tr>
    </w:tbl>
    <w:p w14:paraId="1B7AA889" w14:textId="77777777" w:rsidR="008E2CE2" w:rsidRPr="005E4BD9" w:rsidRDefault="008E2CE2" w:rsidP="00462EB8">
      <w:pPr>
        <w:ind w:left="-426"/>
        <w:rPr>
          <w:color w:val="000000"/>
        </w:rPr>
      </w:pPr>
    </w:p>
    <w:p w14:paraId="4BA06257" w14:textId="77777777" w:rsidR="008C1FE2" w:rsidRPr="008C1FE2" w:rsidRDefault="008C1FE2" w:rsidP="008C1FE2">
      <w:pPr>
        <w:widowControl w:val="0"/>
        <w:tabs>
          <w:tab w:val="left" w:pos="9910"/>
        </w:tabs>
        <w:autoSpaceDE w:val="0"/>
        <w:autoSpaceDN w:val="0"/>
        <w:ind w:right="332"/>
        <w:rPr>
          <w:lang w:eastAsia="hr-HR" w:bidi="hr-HR"/>
        </w:rPr>
      </w:pPr>
      <w:r w:rsidRPr="008C1FE2">
        <w:rPr>
          <w:lang w:eastAsia="hr-HR" w:bidi="hr-HR"/>
        </w:rPr>
        <w:t>Broj bodova koje će pojedina ponuda dobiti za ponuđenu cijenu (K1) ovisi o najnižoj cijeni valjane ponude.</w:t>
      </w:r>
    </w:p>
    <w:p w14:paraId="337584F7" w14:textId="2395B176" w:rsidR="00E72AF5" w:rsidRPr="00BE0936" w:rsidRDefault="008C1FE2" w:rsidP="00BE0936">
      <w:pPr>
        <w:widowControl w:val="0"/>
        <w:tabs>
          <w:tab w:val="left" w:pos="9910"/>
        </w:tabs>
        <w:autoSpaceDE w:val="0"/>
        <w:autoSpaceDN w:val="0"/>
        <w:ind w:right="334"/>
        <w:rPr>
          <w:lang w:eastAsia="hr-HR" w:bidi="hr-HR"/>
        </w:rPr>
      </w:pPr>
      <w:r w:rsidRPr="008C1FE2">
        <w:rPr>
          <w:lang w:eastAsia="hr-HR" w:bidi="hr-HR"/>
        </w:rPr>
        <w:lastRenderedPageBreak/>
        <w:t>Broj bodova koje će ponude dobiti za ne-cjenovni kriterije (K2) ovisi o postavljenim zahtjevima i skali bodova koje je Naručitelj odredio za njihovo ispunjavanje.</w:t>
      </w:r>
    </w:p>
    <w:p w14:paraId="3E7AC7FB" w14:textId="77777777" w:rsidR="008C1FE2" w:rsidRPr="008C1FE2" w:rsidRDefault="008C1FE2" w:rsidP="008C1FE2">
      <w:pPr>
        <w:widowControl w:val="0"/>
        <w:tabs>
          <w:tab w:val="left" w:pos="9598"/>
          <w:tab w:val="left" w:pos="9910"/>
        </w:tabs>
        <w:autoSpaceDE w:val="0"/>
        <w:autoSpaceDN w:val="0"/>
        <w:spacing w:before="56"/>
        <w:jc w:val="left"/>
        <w:rPr>
          <w:b/>
          <w:lang w:eastAsia="hr-HR" w:bidi="hr-HR"/>
        </w:rPr>
      </w:pPr>
      <w:r w:rsidRPr="008C1FE2">
        <w:rPr>
          <w:b/>
          <w:u w:val="single"/>
          <w:shd w:val="clear" w:color="auto" w:fill="C5D9F0"/>
          <w:lang w:eastAsia="hr-HR" w:bidi="hr-HR"/>
        </w:rPr>
        <w:t>A) KRITERIJ</w:t>
      </w:r>
      <w:r w:rsidRPr="008C1FE2">
        <w:rPr>
          <w:b/>
          <w:spacing w:val="-3"/>
          <w:u w:val="single"/>
          <w:shd w:val="clear" w:color="auto" w:fill="C5D9F0"/>
          <w:lang w:eastAsia="hr-HR" w:bidi="hr-HR"/>
        </w:rPr>
        <w:t xml:space="preserve"> </w:t>
      </w:r>
      <w:r>
        <w:rPr>
          <w:b/>
          <w:spacing w:val="-3"/>
          <w:u w:val="single"/>
          <w:shd w:val="clear" w:color="auto" w:fill="C5D9F0"/>
          <w:lang w:eastAsia="hr-HR" w:bidi="hr-HR"/>
        </w:rPr>
        <w:t>K1</w:t>
      </w:r>
    </w:p>
    <w:p w14:paraId="0756B045" w14:textId="77777777" w:rsidR="008C1FE2" w:rsidRDefault="008C1FE2" w:rsidP="008C1FE2">
      <w:pPr>
        <w:widowControl w:val="0"/>
        <w:tabs>
          <w:tab w:val="left" w:pos="9910"/>
        </w:tabs>
        <w:autoSpaceDE w:val="0"/>
        <w:autoSpaceDN w:val="0"/>
        <w:ind w:right="332"/>
        <w:rPr>
          <w:lang w:eastAsia="hr-HR" w:bidi="hr-HR"/>
        </w:rPr>
      </w:pPr>
    </w:p>
    <w:p w14:paraId="23B4F081" w14:textId="218E5654" w:rsidR="008C1FE2" w:rsidRPr="008C1FE2" w:rsidRDefault="008C1FE2" w:rsidP="00055A95">
      <w:pPr>
        <w:widowControl w:val="0"/>
        <w:tabs>
          <w:tab w:val="left" w:pos="9910"/>
        </w:tabs>
        <w:autoSpaceDE w:val="0"/>
        <w:autoSpaceDN w:val="0"/>
        <w:ind w:right="-1"/>
        <w:rPr>
          <w:lang w:eastAsia="hr-HR" w:bidi="hr-HR"/>
        </w:rPr>
      </w:pPr>
      <w:r w:rsidRPr="008C1FE2">
        <w:rPr>
          <w:lang w:eastAsia="hr-HR" w:bidi="hr-HR"/>
        </w:rPr>
        <w:t xml:space="preserve">Osnova ovog kriterija je ponuda s najnižom iskazanom cijenom ponude </w:t>
      </w:r>
      <w:r w:rsidRPr="008C1FE2">
        <w:rPr>
          <w:u w:val="single"/>
          <w:lang w:eastAsia="hr-HR" w:bidi="hr-HR"/>
        </w:rPr>
        <w:t>(bez PDV-a).</w:t>
      </w:r>
      <w:r w:rsidRPr="008C1FE2">
        <w:rPr>
          <w:lang w:eastAsia="hr-HR" w:bidi="hr-HR"/>
        </w:rPr>
        <w:t xml:space="preserve"> Ponuda s najnižom iskazanom cijenom ponude dobiva </w:t>
      </w:r>
      <w:r w:rsidR="00BE0936">
        <w:rPr>
          <w:b/>
          <w:lang w:eastAsia="hr-HR" w:bidi="hr-HR"/>
        </w:rPr>
        <w:t>80</w:t>
      </w:r>
      <w:r w:rsidRPr="008C1FE2">
        <w:rPr>
          <w:b/>
          <w:lang w:eastAsia="hr-HR" w:bidi="hr-HR"/>
        </w:rPr>
        <w:t xml:space="preserve"> bodova</w:t>
      </w:r>
      <w:r w:rsidRPr="008C1FE2">
        <w:rPr>
          <w:lang w:eastAsia="hr-HR" w:bidi="hr-HR"/>
        </w:rPr>
        <w:t xml:space="preserve"> </w:t>
      </w:r>
      <w:r w:rsidR="009E3409">
        <w:rPr>
          <w:lang w:eastAsia="hr-HR" w:bidi="hr-HR"/>
        </w:rPr>
        <w:t xml:space="preserve">(relativni značaj </w:t>
      </w:r>
      <w:r w:rsidR="00BE0936">
        <w:rPr>
          <w:lang w:eastAsia="hr-HR" w:bidi="hr-HR"/>
        </w:rPr>
        <w:t>80</w:t>
      </w:r>
      <w:r w:rsidRPr="008C1FE2">
        <w:rPr>
          <w:lang w:eastAsia="hr-HR" w:bidi="hr-HR"/>
        </w:rPr>
        <w:t>%). Ostale ponude vrednuju se prema valjanoj ponudi s najnižom iskazanom cijenom ponude prema slijedećoj formuli:</w:t>
      </w:r>
    </w:p>
    <w:p w14:paraId="6F7B497F" w14:textId="77777777" w:rsidR="008C1FE2" w:rsidRPr="008C1FE2" w:rsidRDefault="008C1FE2" w:rsidP="008C1FE2">
      <w:pPr>
        <w:widowControl w:val="0"/>
        <w:tabs>
          <w:tab w:val="left" w:pos="9910"/>
        </w:tabs>
        <w:autoSpaceDE w:val="0"/>
        <w:autoSpaceDN w:val="0"/>
        <w:ind w:right="332"/>
        <w:rPr>
          <w:lang w:eastAsia="hr-HR" w:bidi="hr-HR"/>
        </w:rPr>
      </w:pPr>
    </w:p>
    <w:p w14:paraId="67BF75A9" w14:textId="4CFC26FF" w:rsidR="008C1FE2" w:rsidRPr="008C1FE2" w:rsidRDefault="008C1FE2" w:rsidP="008C1FE2">
      <w:pPr>
        <w:widowControl w:val="0"/>
        <w:tabs>
          <w:tab w:val="left" w:pos="9910"/>
        </w:tabs>
        <w:autoSpaceDE w:val="0"/>
        <w:autoSpaceDN w:val="0"/>
        <w:spacing w:before="1"/>
        <w:ind w:left="1914" w:hanging="1914"/>
        <w:jc w:val="left"/>
        <w:rPr>
          <w:b/>
          <w:i/>
          <w:lang w:eastAsia="hr-HR" w:bidi="hr-HR"/>
        </w:rPr>
      </w:pPr>
      <w:r w:rsidRPr="008C1FE2">
        <w:rPr>
          <w:b/>
          <w:i/>
          <w:lang w:eastAsia="hr-HR" w:bidi="hr-HR"/>
        </w:rPr>
        <w:t>K1</w:t>
      </w:r>
      <w:r w:rsidR="009E3409">
        <w:rPr>
          <w:b/>
          <w:i/>
          <w:lang w:eastAsia="hr-HR" w:bidi="hr-HR"/>
        </w:rPr>
        <w:t>= Pl / Pt *</w:t>
      </w:r>
      <w:r w:rsidR="00BE0936">
        <w:rPr>
          <w:b/>
          <w:i/>
          <w:lang w:eastAsia="hr-HR" w:bidi="hr-HR"/>
        </w:rPr>
        <w:t>80</w:t>
      </w:r>
    </w:p>
    <w:p w14:paraId="3711BD38" w14:textId="77777777" w:rsidR="008C1FE2" w:rsidRPr="008C1FE2" w:rsidRDefault="008C1FE2" w:rsidP="008C1FE2">
      <w:pPr>
        <w:widowControl w:val="0"/>
        <w:tabs>
          <w:tab w:val="left" w:pos="9910"/>
        </w:tabs>
        <w:autoSpaceDE w:val="0"/>
        <w:autoSpaceDN w:val="0"/>
        <w:spacing w:before="1"/>
        <w:ind w:left="1914"/>
        <w:jc w:val="left"/>
        <w:rPr>
          <w:i/>
          <w:lang w:eastAsia="hr-HR" w:bidi="hr-HR"/>
        </w:rPr>
      </w:pPr>
    </w:p>
    <w:p w14:paraId="3E94EB9B" w14:textId="77777777" w:rsidR="008C1FE2" w:rsidRPr="008C1FE2" w:rsidRDefault="008C1FE2" w:rsidP="008C1FE2">
      <w:pPr>
        <w:widowControl w:val="0"/>
        <w:tabs>
          <w:tab w:val="left" w:pos="9910"/>
        </w:tabs>
        <w:autoSpaceDE w:val="0"/>
        <w:autoSpaceDN w:val="0"/>
        <w:spacing w:before="3"/>
        <w:ind w:right="-13"/>
        <w:jc w:val="left"/>
        <w:rPr>
          <w:i/>
          <w:lang w:eastAsia="hr-HR" w:bidi="hr-HR"/>
        </w:rPr>
      </w:pPr>
      <w:r w:rsidRPr="008C1FE2">
        <w:rPr>
          <w:i/>
          <w:lang w:eastAsia="hr-HR" w:bidi="hr-HR"/>
        </w:rPr>
        <w:t>K1-broj bodova koji je ponuda dobila za ponuđenu cijenu (uz zaokruživanje na dvije decimalne jedinice) Pl- najniža cijena valjane ponude u postupku javne nabave</w:t>
      </w:r>
    </w:p>
    <w:p w14:paraId="721F601D" w14:textId="6EDDD356" w:rsidR="008C1FE2" w:rsidRDefault="008C1FE2" w:rsidP="008C1FE2">
      <w:pPr>
        <w:widowControl w:val="0"/>
        <w:tabs>
          <w:tab w:val="left" w:pos="9910"/>
        </w:tabs>
        <w:autoSpaceDE w:val="0"/>
        <w:autoSpaceDN w:val="0"/>
        <w:spacing w:before="2"/>
        <w:ind w:right="2822"/>
        <w:jc w:val="left"/>
        <w:rPr>
          <w:i/>
          <w:lang w:eastAsia="hr-HR" w:bidi="hr-HR"/>
        </w:rPr>
      </w:pPr>
      <w:r w:rsidRPr="008C1FE2">
        <w:rPr>
          <w:i/>
          <w:lang w:eastAsia="hr-HR" w:bidi="hr-HR"/>
        </w:rPr>
        <w:t>Pt- cijena ponude koja je predmet ocjene*</w:t>
      </w:r>
      <w:r w:rsidR="00055A95">
        <w:rPr>
          <w:i/>
          <w:lang w:eastAsia="hr-HR" w:bidi="hr-HR"/>
        </w:rPr>
        <w:t xml:space="preserve"> </w:t>
      </w:r>
      <w:r w:rsidR="007444EA">
        <w:rPr>
          <w:i/>
          <w:lang w:eastAsia="hr-HR" w:bidi="hr-HR"/>
        </w:rPr>
        <w:t>70</w:t>
      </w:r>
      <w:r w:rsidRPr="008C1FE2">
        <w:rPr>
          <w:i/>
          <w:lang w:eastAsia="hr-HR" w:bidi="hr-HR"/>
        </w:rPr>
        <w:t>- maksimalni broj bodova</w:t>
      </w:r>
    </w:p>
    <w:p w14:paraId="38B72B53" w14:textId="77777777" w:rsidR="008C1FE2" w:rsidRDefault="008C1FE2" w:rsidP="008C1FE2">
      <w:pPr>
        <w:widowControl w:val="0"/>
        <w:tabs>
          <w:tab w:val="left" w:pos="9910"/>
        </w:tabs>
        <w:autoSpaceDE w:val="0"/>
        <w:autoSpaceDN w:val="0"/>
        <w:spacing w:before="2"/>
        <w:ind w:right="2822"/>
        <w:jc w:val="left"/>
        <w:rPr>
          <w:i/>
          <w:lang w:eastAsia="hr-HR" w:bidi="hr-HR"/>
        </w:rPr>
      </w:pPr>
    </w:p>
    <w:p w14:paraId="6605F37B" w14:textId="77777777" w:rsidR="008C1FE2" w:rsidRPr="008C1FE2" w:rsidRDefault="008C1FE2" w:rsidP="006535E3">
      <w:pPr>
        <w:widowControl w:val="0"/>
        <w:tabs>
          <w:tab w:val="left" w:pos="9598"/>
          <w:tab w:val="left" w:pos="9910"/>
        </w:tabs>
        <w:autoSpaceDE w:val="0"/>
        <w:autoSpaceDN w:val="0"/>
        <w:spacing w:before="56"/>
        <w:jc w:val="left"/>
        <w:rPr>
          <w:b/>
          <w:lang w:eastAsia="hr-HR" w:bidi="hr-HR"/>
        </w:rPr>
      </w:pPr>
      <w:r w:rsidRPr="008C1FE2">
        <w:rPr>
          <w:b/>
          <w:u w:val="single"/>
          <w:shd w:val="clear" w:color="auto" w:fill="C5D9F0"/>
          <w:lang w:eastAsia="hr-HR" w:bidi="hr-HR"/>
        </w:rPr>
        <w:t>B) KRITERIJ</w:t>
      </w:r>
      <w:r w:rsidRPr="008C1FE2">
        <w:rPr>
          <w:b/>
          <w:spacing w:val="-3"/>
          <w:u w:val="single"/>
          <w:shd w:val="clear" w:color="auto" w:fill="C5D9F0"/>
          <w:lang w:eastAsia="hr-HR" w:bidi="hr-HR"/>
        </w:rPr>
        <w:t xml:space="preserve"> </w:t>
      </w:r>
      <w:r w:rsidR="00290BB3">
        <w:rPr>
          <w:b/>
          <w:spacing w:val="-3"/>
          <w:u w:val="single"/>
          <w:shd w:val="clear" w:color="auto" w:fill="C5D9F0"/>
          <w:lang w:eastAsia="hr-HR" w:bidi="hr-HR"/>
        </w:rPr>
        <w:t>K2</w:t>
      </w:r>
    </w:p>
    <w:p w14:paraId="0D5A97D8" w14:textId="77777777" w:rsidR="00290BB3" w:rsidRDefault="00290BB3" w:rsidP="008C1FE2">
      <w:pPr>
        <w:widowControl w:val="0"/>
        <w:tabs>
          <w:tab w:val="left" w:pos="9910"/>
        </w:tabs>
        <w:autoSpaceDE w:val="0"/>
        <w:autoSpaceDN w:val="0"/>
        <w:ind w:right="332"/>
        <w:rPr>
          <w:lang w:eastAsia="hr-HR" w:bidi="hr-HR"/>
        </w:rPr>
      </w:pPr>
    </w:p>
    <w:p w14:paraId="677FEAFF" w14:textId="77777777" w:rsidR="008C1FE2" w:rsidRPr="008C1FE2" w:rsidRDefault="008C1FE2" w:rsidP="00290BB3">
      <w:pPr>
        <w:widowControl w:val="0"/>
        <w:tabs>
          <w:tab w:val="left" w:pos="9072"/>
          <w:tab w:val="left" w:pos="9910"/>
        </w:tabs>
        <w:autoSpaceDE w:val="0"/>
        <w:autoSpaceDN w:val="0"/>
        <w:ind w:right="-1"/>
        <w:rPr>
          <w:lang w:eastAsia="hr-HR" w:bidi="hr-HR"/>
        </w:rPr>
      </w:pPr>
      <w:r w:rsidRPr="008C1FE2">
        <w:rPr>
          <w:lang w:eastAsia="hr-HR" w:bidi="hr-HR"/>
        </w:rPr>
        <w:t>Naručitelj kao drugi kriterij određuje specifično iskustvo stručnjaka -  nadzornog inženjera građevinske struke koji će biti uključen u provedbu Ugovora.</w:t>
      </w:r>
    </w:p>
    <w:p w14:paraId="316714F3" w14:textId="6BB5E132" w:rsidR="008C1FE2" w:rsidRPr="008C1FE2" w:rsidRDefault="008C1FE2" w:rsidP="00290BB3">
      <w:pPr>
        <w:widowControl w:val="0"/>
        <w:tabs>
          <w:tab w:val="left" w:pos="9072"/>
          <w:tab w:val="left" w:pos="9910"/>
        </w:tabs>
        <w:autoSpaceDE w:val="0"/>
        <w:autoSpaceDN w:val="0"/>
        <w:spacing w:before="1"/>
        <w:ind w:right="-1"/>
        <w:rPr>
          <w:lang w:eastAsia="hr-HR" w:bidi="hr-HR"/>
        </w:rPr>
      </w:pPr>
      <w:r w:rsidRPr="008C1FE2">
        <w:rPr>
          <w:lang w:eastAsia="hr-HR" w:bidi="hr-HR"/>
        </w:rPr>
        <w:t xml:space="preserve">Obzirom na procijenjenu vrijednost nabave te ozbiljnost i složenost projekta </w:t>
      </w:r>
      <w:r w:rsidR="00290BB3">
        <w:rPr>
          <w:lang w:eastAsia="hr-HR" w:bidi="hr-HR"/>
        </w:rPr>
        <w:t>na kojem se izvode radovi</w:t>
      </w:r>
      <w:r w:rsidRPr="008C1FE2">
        <w:rPr>
          <w:lang w:eastAsia="hr-HR" w:bidi="hr-HR"/>
        </w:rPr>
        <w:t>, Naručitelj je prethodno propisao minimalne uvjete koje navedeni stručnjak mora ispunjavati. Naručitelj traži dokaz da nadzorni inženjer građevinske struke kojeg ponudi</w:t>
      </w:r>
      <w:r w:rsidR="00BE0936">
        <w:rPr>
          <w:lang w:eastAsia="hr-HR" w:bidi="hr-HR"/>
        </w:rPr>
        <w:t>telj nominira sukladno 13.</w:t>
      </w:r>
      <w:r w:rsidR="00290BB3">
        <w:rPr>
          <w:lang w:eastAsia="hr-HR" w:bidi="hr-HR"/>
        </w:rPr>
        <w:t>2. pod a) ovog poziva</w:t>
      </w:r>
      <w:r w:rsidRPr="008C1FE2">
        <w:rPr>
          <w:lang w:eastAsia="hr-HR" w:bidi="hr-HR"/>
        </w:rPr>
        <w:t xml:space="preserve"> ima iskustvo u pružanju usluge stručnog nadzora</w:t>
      </w:r>
      <w:r w:rsidRPr="008C1FE2">
        <w:rPr>
          <w:spacing w:val="-13"/>
          <w:lang w:eastAsia="hr-HR" w:bidi="hr-HR"/>
        </w:rPr>
        <w:t xml:space="preserve"> </w:t>
      </w:r>
      <w:r w:rsidRPr="008C1FE2">
        <w:rPr>
          <w:lang w:eastAsia="hr-HR" w:bidi="hr-HR"/>
        </w:rPr>
        <w:t>građenja.</w:t>
      </w:r>
    </w:p>
    <w:p w14:paraId="5A9B7FB9" w14:textId="77777777" w:rsidR="008C1FE2" w:rsidRPr="008C1FE2" w:rsidRDefault="008C1FE2" w:rsidP="00290BB3">
      <w:pPr>
        <w:widowControl w:val="0"/>
        <w:tabs>
          <w:tab w:val="left" w:pos="9072"/>
          <w:tab w:val="left" w:pos="9910"/>
        </w:tabs>
        <w:autoSpaceDE w:val="0"/>
        <w:autoSpaceDN w:val="0"/>
        <w:spacing w:before="2"/>
        <w:ind w:right="-1"/>
        <w:rPr>
          <w:lang w:eastAsia="hr-HR" w:bidi="hr-HR"/>
        </w:rPr>
      </w:pPr>
    </w:p>
    <w:p w14:paraId="1A7FC70F" w14:textId="67933673" w:rsidR="008C1FE2" w:rsidRPr="008C1FE2" w:rsidRDefault="008C1FE2" w:rsidP="00290BB3">
      <w:pPr>
        <w:widowControl w:val="0"/>
        <w:tabs>
          <w:tab w:val="left" w:pos="9072"/>
          <w:tab w:val="left" w:pos="9910"/>
        </w:tabs>
        <w:autoSpaceDE w:val="0"/>
        <w:autoSpaceDN w:val="0"/>
        <w:ind w:right="-1"/>
        <w:rPr>
          <w:lang w:eastAsia="hr-HR" w:bidi="hr-HR"/>
        </w:rPr>
      </w:pPr>
      <w:r w:rsidRPr="008C1FE2">
        <w:rPr>
          <w:lang w:eastAsia="hr-HR" w:bidi="hr-HR"/>
        </w:rPr>
        <w:t xml:space="preserve">Samo onaj stručnjak koji zadovolji minimalne uvjete definirane u točki </w:t>
      </w:r>
      <w:r w:rsidR="007444EA">
        <w:rPr>
          <w:b/>
          <w:lang w:eastAsia="hr-HR" w:bidi="hr-HR"/>
        </w:rPr>
        <w:t>13</w:t>
      </w:r>
      <w:r w:rsidR="00586251">
        <w:rPr>
          <w:b/>
          <w:lang w:eastAsia="hr-HR" w:bidi="hr-HR"/>
        </w:rPr>
        <w:t>.</w:t>
      </w:r>
      <w:r w:rsidR="007444EA">
        <w:rPr>
          <w:b/>
          <w:lang w:eastAsia="hr-HR" w:bidi="hr-HR"/>
        </w:rPr>
        <w:t>2</w:t>
      </w:r>
      <w:r w:rsidR="00586251">
        <w:rPr>
          <w:b/>
          <w:lang w:eastAsia="hr-HR" w:bidi="hr-HR"/>
        </w:rPr>
        <w:t>.</w:t>
      </w:r>
      <w:r w:rsidR="00290BB3">
        <w:rPr>
          <w:b/>
          <w:lang w:eastAsia="hr-HR" w:bidi="hr-HR"/>
        </w:rPr>
        <w:t xml:space="preserve"> pod a)</w:t>
      </w:r>
      <w:r w:rsidRPr="008C1FE2">
        <w:rPr>
          <w:b/>
          <w:lang w:eastAsia="hr-HR" w:bidi="hr-HR"/>
        </w:rPr>
        <w:t xml:space="preserve"> </w:t>
      </w:r>
      <w:r w:rsidRPr="008C1FE2">
        <w:rPr>
          <w:lang w:eastAsia="hr-HR" w:bidi="hr-HR"/>
        </w:rPr>
        <w:t>o</w:t>
      </w:r>
      <w:r w:rsidR="00290BB3">
        <w:rPr>
          <w:lang w:eastAsia="hr-HR" w:bidi="hr-HR"/>
        </w:rPr>
        <w:t>vog poziva</w:t>
      </w:r>
      <w:r w:rsidRPr="008C1FE2">
        <w:rPr>
          <w:lang w:eastAsia="hr-HR" w:bidi="hr-HR"/>
        </w:rPr>
        <w:t xml:space="preserve"> će biti uzet u obzir za dodjeljivanje bodova prema kriterijima za odabir ekonomski najpovoljnije ponude.</w:t>
      </w:r>
    </w:p>
    <w:p w14:paraId="33043EAD" w14:textId="77777777" w:rsidR="008C1FE2" w:rsidRPr="008C1FE2" w:rsidRDefault="008C1FE2" w:rsidP="00290BB3">
      <w:pPr>
        <w:widowControl w:val="0"/>
        <w:tabs>
          <w:tab w:val="left" w:pos="9072"/>
          <w:tab w:val="left" w:pos="9910"/>
        </w:tabs>
        <w:autoSpaceDE w:val="0"/>
        <w:autoSpaceDN w:val="0"/>
        <w:ind w:right="-1"/>
        <w:rPr>
          <w:lang w:eastAsia="hr-HR" w:bidi="hr-HR"/>
        </w:rPr>
      </w:pPr>
    </w:p>
    <w:p w14:paraId="44E53D7A" w14:textId="41E6EEC0" w:rsidR="008C1FE2" w:rsidRPr="008C1FE2" w:rsidRDefault="008C1FE2" w:rsidP="00290BB3">
      <w:pPr>
        <w:widowControl w:val="0"/>
        <w:tabs>
          <w:tab w:val="left" w:pos="9072"/>
          <w:tab w:val="left" w:pos="9910"/>
        </w:tabs>
        <w:autoSpaceDE w:val="0"/>
        <w:autoSpaceDN w:val="0"/>
        <w:ind w:right="-1"/>
        <w:rPr>
          <w:lang w:eastAsia="hr-HR" w:bidi="hr-HR"/>
        </w:rPr>
      </w:pPr>
      <w:r w:rsidRPr="008C1FE2">
        <w:rPr>
          <w:lang w:eastAsia="hr-HR" w:bidi="hr-HR"/>
        </w:rPr>
        <w:t>U svrhu dokazivanja iskustva stručnjaka prema postavljenim kriterijima za odabir najpovoljnije ponude, Ponuditelj u ponudi prilaže popis ugovora koji dokazuju specifično iskustvo stručnjaka iz kojeg moraju biti vidljivi kriteriji koji se boduju.</w:t>
      </w:r>
      <w:r w:rsidR="00BE0936">
        <w:rPr>
          <w:lang w:eastAsia="hr-HR" w:bidi="hr-HR"/>
        </w:rPr>
        <w:t xml:space="preserve"> Bodovati će se b</w:t>
      </w:r>
      <w:r w:rsidR="00BE0936" w:rsidRPr="00BE0936">
        <w:rPr>
          <w:lang w:eastAsia="hr-HR" w:bidi="hr-HR"/>
        </w:rPr>
        <w:t>roj uspješno realiziranih (završenih) ugovora na rekonstrukciji i izgradnji odgojno obrazovnih objekata (dječji vrtići, škole i sl.).</w:t>
      </w:r>
    </w:p>
    <w:p w14:paraId="297447DD" w14:textId="77777777" w:rsidR="008C1FE2" w:rsidRPr="008C1FE2" w:rsidRDefault="008C1FE2" w:rsidP="00290BB3">
      <w:pPr>
        <w:widowControl w:val="0"/>
        <w:tabs>
          <w:tab w:val="left" w:pos="9022"/>
          <w:tab w:val="left" w:pos="9910"/>
        </w:tabs>
        <w:autoSpaceDE w:val="0"/>
        <w:autoSpaceDN w:val="0"/>
        <w:ind w:right="332"/>
        <w:rPr>
          <w:lang w:eastAsia="hr-HR" w:bidi="hr-HR"/>
        </w:rPr>
      </w:pPr>
    </w:p>
    <w:p w14:paraId="6CF5BB41" w14:textId="6BE67458" w:rsidR="008C1FE2" w:rsidRPr="008C1FE2" w:rsidRDefault="008C1FE2" w:rsidP="00290BB3">
      <w:pPr>
        <w:widowControl w:val="0"/>
        <w:tabs>
          <w:tab w:val="left" w:pos="9022"/>
        </w:tabs>
        <w:autoSpaceDE w:val="0"/>
        <w:autoSpaceDN w:val="0"/>
        <w:rPr>
          <w:rFonts w:cs="Calibri"/>
          <w:lang w:eastAsia="hr-HR" w:bidi="hr-HR"/>
        </w:rPr>
      </w:pPr>
      <w:r w:rsidRPr="008C1FE2">
        <w:rPr>
          <w:rFonts w:cs="Calibri"/>
          <w:lang w:eastAsia="hr-HR" w:bidi="hr-HR"/>
        </w:rPr>
        <w:t xml:space="preserve">Prema ovom kriteriju Ponuditelj može ostvariti najviše </w:t>
      </w:r>
      <w:r w:rsidR="00BE0936">
        <w:rPr>
          <w:rFonts w:cs="Calibri"/>
          <w:b/>
          <w:lang w:eastAsia="hr-HR" w:bidi="hr-HR"/>
        </w:rPr>
        <w:t>2</w:t>
      </w:r>
      <w:r w:rsidR="00D35F9F">
        <w:rPr>
          <w:rFonts w:cs="Calibri"/>
          <w:b/>
          <w:lang w:eastAsia="hr-HR" w:bidi="hr-HR"/>
        </w:rPr>
        <w:t>0</w:t>
      </w:r>
      <w:r w:rsidRPr="008C1FE2">
        <w:rPr>
          <w:rFonts w:cs="Calibri"/>
          <w:b/>
          <w:lang w:eastAsia="hr-HR" w:bidi="hr-HR"/>
        </w:rPr>
        <w:t xml:space="preserve"> bodova</w:t>
      </w:r>
      <w:r w:rsidR="00360D8F">
        <w:rPr>
          <w:rFonts w:cs="Calibri"/>
          <w:lang w:eastAsia="hr-HR" w:bidi="hr-HR"/>
        </w:rPr>
        <w:t xml:space="preserve"> (relativni značaj </w:t>
      </w:r>
      <w:r w:rsidR="00BE0936">
        <w:rPr>
          <w:rFonts w:cs="Calibri"/>
          <w:lang w:eastAsia="hr-HR" w:bidi="hr-HR"/>
        </w:rPr>
        <w:t>2</w:t>
      </w:r>
      <w:r w:rsidR="00D35F9F">
        <w:rPr>
          <w:rFonts w:cs="Calibri"/>
          <w:lang w:eastAsia="hr-HR" w:bidi="hr-HR"/>
        </w:rPr>
        <w:t>0</w:t>
      </w:r>
      <w:r w:rsidRPr="008C1FE2">
        <w:rPr>
          <w:rFonts w:cs="Calibri"/>
          <w:lang w:eastAsia="hr-HR" w:bidi="hr-HR"/>
        </w:rPr>
        <w:t>%). Način dodjeljivanja bodova prikazan je u sljedećoj tabeli:</w:t>
      </w:r>
    </w:p>
    <w:p w14:paraId="2A1DA1E1" w14:textId="77777777" w:rsidR="008C1FE2" w:rsidRPr="008C1FE2" w:rsidRDefault="008C1FE2" w:rsidP="008C1FE2">
      <w:pPr>
        <w:widowControl w:val="0"/>
        <w:autoSpaceDE w:val="0"/>
        <w:autoSpaceDN w:val="0"/>
        <w:rPr>
          <w:rFonts w:cs="Calibri"/>
          <w:lang w:eastAsia="hr-HR" w:bidi="hr-HR"/>
        </w:rPr>
      </w:pPr>
    </w:p>
    <w:tbl>
      <w:tblPr>
        <w:tblStyle w:val="TableNormal1"/>
        <w:tblW w:w="9123"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234"/>
        <w:gridCol w:w="1990"/>
        <w:gridCol w:w="2153"/>
      </w:tblGrid>
      <w:tr w:rsidR="008C1FE2" w:rsidRPr="008C1FE2" w14:paraId="3E8ECEE7" w14:textId="77777777" w:rsidTr="00055A95">
        <w:trPr>
          <w:trHeight w:val="537"/>
        </w:trPr>
        <w:tc>
          <w:tcPr>
            <w:tcW w:w="746" w:type="dxa"/>
          </w:tcPr>
          <w:p w14:paraId="4DD7F28E" w14:textId="77777777" w:rsidR="008C1FE2" w:rsidRPr="008C1FE2" w:rsidRDefault="008C1FE2" w:rsidP="008C1FE2">
            <w:pPr>
              <w:tabs>
                <w:tab w:val="left" w:pos="9910"/>
              </w:tabs>
              <w:spacing w:before="131"/>
              <w:ind w:left="129"/>
              <w:jc w:val="left"/>
              <w:rPr>
                <w:b/>
                <w:lang w:eastAsia="hr-HR" w:bidi="hr-HR"/>
              </w:rPr>
            </w:pPr>
            <w:r w:rsidRPr="008C1FE2">
              <w:rPr>
                <w:b/>
                <w:lang w:eastAsia="hr-HR" w:bidi="hr-HR"/>
              </w:rPr>
              <w:t>R. br.</w:t>
            </w:r>
          </w:p>
        </w:tc>
        <w:tc>
          <w:tcPr>
            <w:tcW w:w="4234" w:type="dxa"/>
          </w:tcPr>
          <w:p w14:paraId="708105CD" w14:textId="1EDAE88A" w:rsidR="008C1FE2" w:rsidRPr="00C01F24" w:rsidRDefault="008C1FE2" w:rsidP="008C1FE2">
            <w:pPr>
              <w:tabs>
                <w:tab w:val="left" w:pos="9910"/>
              </w:tabs>
              <w:spacing w:line="265" w:lineRule="exact"/>
              <w:ind w:left="591" w:right="590"/>
              <w:jc w:val="left"/>
              <w:rPr>
                <w:b/>
                <w:lang w:val="hr-HR" w:eastAsia="hr-HR" w:bidi="hr-HR"/>
              </w:rPr>
            </w:pPr>
            <w:r w:rsidRPr="00C01F24">
              <w:rPr>
                <w:b/>
                <w:lang w:val="hr-HR" w:eastAsia="hr-HR" w:bidi="hr-HR"/>
              </w:rPr>
              <w:t xml:space="preserve">Specifično iskustvo </w:t>
            </w:r>
          </w:p>
          <w:p w14:paraId="20C88FF9" w14:textId="5B5C9D1B" w:rsidR="008C1FE2" w:rsidRPr="00C01F24" w:rsidRDefault="008C1FE2" w:rsidP="008C1FE2">
            <w:pPr>
              <w:tabs>
                <w:tab w:val="left" w:pos="9910"/>
              </w:tabs>
              <w:spacing w:line="252" w:lineRule="exact"/>
              <w:ind w:left="591" w:right="586"/>
              <w:jc w:val="left"/>
              <w:rPr>
                <w:b/>
                <w:lang w:val="hr-HR" w:eastAsia="hr-HR" w:bidi="hr-HR"/>
              </w:rPr>
            </w:pPr>
            <w:r w:rsidRPr="00C01F24">
              <w:rPr>
                <w:b/>
                <w:lang w:val="hr-HR" w:eastAsia="hr-HR" w:bidi="hr-HR"/>
              </w:rPr>
              <w:t>nadzornog inženjera</w:t>
            </w:r>
            <w:r w:rsidR="00093BB6" w:rsidRPr="00C01F24">
              <w:rPr>
                <w:b/>
                <w:lang w:val="hr-HR" w:eastAsia="hr-HR" w:bidi="hr-HR"/>
              </w:rPr>
              <w:t xml:space="preserve"> za građevinske radove</w:t>
            </w:r>
            <w:r w:rsidRPr="00C01F24">
              <w:rPr>
                <w:b/>
                <w:lang w:val="hr-HR" w:eastAsia="hr-HR" w:bidi="hr-HR"/>
              </w:rPr>
              <w:t xml:space="preserve"> (K2)</w:t>
            </w:r>
          </w:p>
        </w:tc>
        <w:tc>
          <w:tcPr>
            <w:tcW w:w="1990" w:type="dxa"/>
          </w:tcPr>
          <w:p w14:paraId="4947F8BB" w14:textId="77777777" w:rsidR="008C1FE2" w:rsidRPr="00C01F24" w:rsidRDefault="008C1FE2" w:rsidP="008C1FE2">
            <w:pPr>
              <w:tabs>
                <w:tab w:val="left" w:pos="9910"/>
              </w:tabs>
              <w:spacing w:before="131"/>
              <w:ind w:left="387" w:right="376"/>
              <w:jc w:val="left"/>
              <w:rPr>
                <w:b/>
                <w:lang w:val="hr-HR" w:eastAsia="hr-HR" w:bidi="hr-HR"/>
              </w:rPr>
            </w:pPr>
            <w:r w:rsidRPr="00C01F24">
              <w:rPr>
                <w:b/>
                <w:lang w:val="hr-HR" w:eastAsia="hr-HR" w:bidi="hr-HR"/>
              </w:rPr>
              <w:t>Broj ugovora</w:t>
            </w:r>
          </w:p>
        </w:tc>
        <w:tc>
          <w:tcPr>
            <w:tcW w:w="2153" w:type="dxa"/>
          </w:tcPr>
          <w:p w14:paraId="691DFD64" w14:textId="77777777" w:rsidR="008C1FE2" w:rsidRPr="00C01F24" w:rsidRDefault="008C1FE2" w:rsidP="008C1FE2">
            <w:pPr>
              <w:tabs>
                <w:tab w:val="left" w:pos="9910"/>
              </w:tabs>
              <w:spacing w:before="131"/>
              <w:ind w:left="736" w:right="730"/>
              <w:jc w:val="left"/>
              <w:rPr>
                <w:b/>
                <w:lang w:val="hr-HR" w:eastAsia="hr-HR" w:bidi="hr-HR"/>
              </w:rPr>
            </w:pPr>
            <w:r w:rsidRPr="00C01F24">
              <w:rPr>
                <w:b/>
                <w:lang w:val="hr-HR" w:eastAsia="hr-HR" w:bidi="hr-HR"/>
              </w:rPr>
              <w:t>Bodovi</w:t>
            </w:r>
          </w:p>
        </w:tc>
      </w:tr>
      <w:tr w:rsidR="008C1FE2" w:rsidRPr="008C1FE2" w14:paraId="2665240D" w14:textId="77777777" w:rsidTr="00055A95">
        <w:trPr>
          <w:trHeight w:val="691"/>
        </w:trPr>
        <w:tc>
          <w:tcPr>
            <w:tcW w:w="746" w:type="dxa"/>
            <w:vMerge w:val="restart"/>
          </w:tcPr>
          <w:p w14:paraId="07A44B23" w14:textId="77777777" w:rsidR="008C1FE2" w:rsidRPr="008C1FE2" w:rsidRDefault="008C1FE2" w:rsidP="008C1FE2">
            <w:pPr>
              <w:tabs>
                <w:tab w:val="left" w:pos="9910"/>
              </w:tabs>
              <w:jc w:val="left"/>
              <w:rPr>
                <w:lang w:eastAsia="hr-HR" w:bidi="hr-HR"/>
              </w:rPr>
            </w:pPr>
          </w:p>
          <w:p w14:paraId="44E341AD" w14:textId="77777777" w:rsidR="008C1FE2" w:rsidRPr="008C1FE2" w:rsidRDefault="008C1FE2" w:rsidP="008C1FE2">
            <w:pPr>
              <w:tabs>
                <w:tab w:val="left" w:pos="9910"/>
              </w:tabs>
              <w:jc w:val="left"/>
              <w:rPr>
                <w:lang w:eastAsia="hr-HR" w:bidi="hr-HR"/>
              </w:rPr>
            </w:pPr>
          </w:p>
          <w:p w14:paraId="5D5B5A05" w14:textId="77777777" w:rsidR="008C1FE2" w:rsidRPr="008C1FE2" w:rsidRDefault="008C1FE2" w:rsidP="008C1FE2">
            <w:pPr>
              <w:tabs>
                <w:tab w:val="left" w:pos="9910"/>
              </w:tabs>
              <w:spacing w:before="6"/>
              <w:jc w:val="left"/>
              <w:rPr>
                <w:lang w:eastAsia="hr-HR" w:bidi="hr-HR"/>
              </w:rPr>
            </w:pPr>
          </w:p>
          <w:p w14:paraId="1499594C" w14:textId="77777777" w:rsidR="008C1FE2" w:rsidRPr="008C1FE2" w:rsidRDefault="00055A95" w:rsidP="00055A95">
            <w:pPr>
              <w:tabs>
                <w:tab w:val="left" w:pos="9910"/>
              </w:tabs>
              <w:ind w:left="196"/>
              <w:jc w:val="left"/>
              <w:rPr>
                <w:lang w:eastAsia="hr-HR" w:bidi="hr-HR"/>
              </w:rPr>
            </w:pPr>
            <w:r>
              <w:rPr>
                <w:lang w:eastAsia="hr-HR" w:bidi="hr-HR"/>
              </w:rPr>
              <w:t>K2</w:t>
            </w:r>
          </w:p>
        </w:tc>
        <w:tc>
          <w:tcPr>
            <w:tcW w:w="4234" w:type="dxa"/>
            <w:vMerge w:val="restart"/>
          </w:tcPr>
          <w:p w14:paraId="5A03662A" w14:textId="77777777" w:rsidR="009E3409" w:rsidRDefault="009E3409" w:rsidP="009E3409">
            <w:pPr>
              <w:tabs>
                <w:tab w:val="left" w:pos="9910"/>
              </w:tabs>
              <w:spacing w:line="251" w:lineRule="exact"/>
              <w:ind w:left="105"/>
              <w:rPr>
                <w:rFonts w:eastAsia="Times New Roman"/>
                <w:szCs w:val="20"/>
                <w:lang w:val="hr-HR" w:eastAsia="hr-HR"/>
              </w:rPr>
            </w:pPr>
          </w:p>
          <w:p w14:paraId="4F7343E1" w14:textId="77777777" w:rsidR="009E3409" w:rsidRDefault="009E3409" w:rsidP="009E3409">
            <w:pPr>
              <w:tabs>
                <w:tab w:val="left" w:pos="9910"/>
              </w:tabs>
              <w:spacing w:line="251" w:lineRule="exact"/>
              <w:ind w:left="105"/>
              <w:rPr>
                <w:rFonts w:eastAsia="Times New Roman"/>
                <w:szCs w:val="20"/>
                <w:lang w:val="hr-HR" w:eastAsia="hr-HR"/>
              </w:rPr>
            </w:pPr>
          </w:p>
          <w:p w14:paraId="13FFFACA" w14:textId="77777777" w:rsidR="009E3409" w:rsidRDefault="009E3409" w:rsidP="009E3409">
            <w:pPr>
              <w:tabs>
                <w:tab w:val="left" w:pos="9910"/>
              </w:tabs>
              <w:spacing w:line="251" w:lineRule="exact"/>
              <w:ind w:left="105"/>
              <w:rPr>
                <w:rFonts w:eastAsia="Times New Roman"/>
                <w:szCs w:val="20"/>
                <w:lang w:val="hr-HR" w:eastAsia="hr-HR"/>
              </w:rPr>
            </w:pPr>
          </w:p>
          <w:p w14:paraId="5E44C802" w14:textId="0DBDF498" w:rsidR="008C1FE2" w:rsidRPr="008C1FE2" w:rsidRDefault="00055A95" w:rsidP="00B74815">
            <w:pPr>
              <w:tabs>
                <w:tab w:val="left" w:pos="9910"/>
              </w:tabs>
              <w:spacing w:line="251" w:lineRule="exact"/>
              <w:ind w:left="105"/>
              <w:rPr>
                <w:lang w:val="hr-HR" w:eastAsia="hr-HR" w:bidi="hr-HR"/>
              </w:rPr>
            </w:pPr>
            <w:r w:rsidRPr="00055A95">
              <w:rPr>
                <w:rFonts w:eastAsia="Times New Roman"/>
                <w:szCs w:val="20"/>
                <w:lang w:val="hr-HR" w:eastAsia="hr-HR"/>
              </w:rPr>
              <w:t xml:space="preserve">Broj uspješno realiziranih (završenih) </w:t>
            </w:r>
            <w:r w:rsidR="00D35F9F">
              <w:rPr>
                <w:rFonts w:eastAsia="Times New Roman"/>
                <w:szCs w:val="20"/>
                <w:lang w:val="hr-HR" w:eastAsia="hr-HR"/>
              </w:rPr>
              <w:t>ugovora</w:t>
            </w:r>
            <w:r w:rsidR="00D35F9F" w:rsidRPr="00055A95">
              <w:rPr>
                <w:rFonts w:eastAsia="Times New Roman"/>
                <w:szCs w:val="20"/>
                <w:lang w:val="hr-HR" w:eastAsia="hr-HR"/>
              </w:rPr>
              <w:t xml:space="preserve"> </w:t>
            </w:r>
            <w:r w:rsidRPr="00055A95">
              <w:rPr>
                <w:rFonts w:eastAsia="Times New Roman"/>
                <w:szCs w:val="20"/>
                <w:lang w:val="hr-HR" w:eastAsia="hr-HR"/>
              </w:rPr>
              <w:t xml:space="preserve">na rekonstrukciji i izgradnji </w:t>
            </w:r>
            <w:r w:rsidR="00D35F9F">
              <w:rPr>
                <w:rFonts w:eastAsia="Times New Roman"/>
                <w:szCs w:val="20"/>
                <w:lang w:val="hr-HR" w:eastAsia="hr-HR"/>
              </w:rPr>
              <w:t>odgojno obrazovnih objekata (dječji vrtići, škole i sl.).</w:t>
            </w:r>
            <w:r w:rsidR="009E3409">
              <w:rPr>
                <w:rFonts w:eastAsia="Times New Roman"/>
                <w:szCs w:val="20"/>
                <w:lang w:val="hr-HR" w:eastAsia="hr-HR"/>
              </w:rPr>
              <w:t xml:space="preserve"> </w:t>
            </w:r>
          </w:p>
        </w:tc>
        <w:tc>
          <w:tcPr>
            <w:tcW w:w="1990" w:type="dxa"/>
          </w:tcPr>
          <w:p w14:paraId="0FB9F083" w14:textId="77777777" w:rsidR="008C1FE2" w:rsidRPr="008C1FE2" w:rsidRDefault="008C1FE2" w:rsidP="008C1FE2">
            <w:pPr>
              <w:tabs>
                <w:tab w:val="left" w:pos="9910"/>
              </w:tabs>
              <w:jc w:val="center"/>
              <w:rPr>
                <w:lang w:eastAsia="hr-HR" w:bidi="hr-HR"/>
              </w:rPr>
            </w:pPr>
          </w:p>
          <w:p w14:paraId="6B4C87C3" w14:textId="6B9E4610" w:rsidR="008C1FE2" w:rsidRPr="008C1FE2" w:rsidRDefault="00BE0936" w:rsidP="008C1FE2">
            <w:pPr>
              <w:tabs>
                <w:tab w:val="left" w:pos="9910"/>
              </w:tabs>
              <w:spacing w:before="1"/>
              <w:ind w:left="10"/>
              <w:jc w:val="center"/>
              <w:rPr>
                <w:lang w:eastAsia="hr-HR" w:bidi="hr-HR"/>
              </w:rPr>
            </w:pPr>
            <w:r>
              <w:rPr>
                <w:lang w:eastAsia="hr-HR" w:bidi="hr-HR"/>
              </w:rPr>
              <w:t>1</w:t>
            </w:r>
          </w:p>
        </w:tc>
        <w:tc>
          <w:tcPr>
            <w:tcW w:w="2153" w:type="dxa"/>
          </w:tcPr>
          <w:p w14:paraId="72012A30" w14:textId="77777777" w:rsidR="008C1FE2" w:rsidRPr="008C1FE2" w:rsidRDefault="008C1FE2" w:rsidP="008C1FE2">
            <w:pPr>
              <w:tabs>
                <w:tab w:val="left" w:pos="9910"/>
              </w:tabs>
              <w:jc w:val="center"/>
              <w:rPr>
                <w:lang w:eastAsia="hr-HR" w:bidi="hr-HR"/>
              </w:rPr>
            </w:pPr>
          </w:p>
          <w:p w14:paraId="31BC7870" w14:textId="23E01B30" w:rsidR="008C1FE2" w:rsidRPr="008C1FE2" w:rsidRDefault="00BE0936" w:rsidP="008C1FE2">
            <w:pPr>
              <w:tabs>
                <w:tab w:val="left" w:pos="9910"/>
              </w:tabs>
              <w:spacing w:before="1"/>
              <w:ind w:left="10"/>
              <w:jc w:val="center"/>
              <w:rPr>
                <w:lang w:eastAsia="hr-HR" w:bidi="hr-HR"/>
              </w:rPr>
            </w:pPr>
            <w:r>
              <w:rPr>
                <w:lang w:eastAsia="hr-HR" w:bidi="hr-HR"/>
              </w:rPr>
              <w:t>3</w:t>
            </w:r>
          </w:p>
        </w:tc>
      </w:tr>
      <w:tr w:rsidR="008C1FE2" w:rsidRPr="008C1FE2" w14:paraId="296EFEA0" w14:textId="77777777" w:rsidTr="00055A95">
        <w:trPr>
          <w:trHeight w:val="702"/>
        </w:trPr>
        <w:tc>
          <w:tcPr>
            <w:tcW w:w="746" w:type="dxa"/>
            <w:vMerge/>
            <w:tcBorders>
              <w:top w:val="nil"/>
            </w:tcBorders>
          </w:tcPr>
          <w:p w14:paraId="1124C584" w14:textId="77777777" w:rsidR="008C1FE2" w:rsidRPr="008C1FE2" w:rsidRDefault="008C1FE2" w:rsidP="008C1FE2">
            <w:pPr>
              <w:tabs>
                <w:tab w:val="left" w:pos="9910"/>
              </w:tabs>
              <w:jc w:val="left"/>
              <w:rPr>
                <w:lang w:eastAsia="hr-HR" w:bidi="hr-HR"/>
              </w:rPr>
            </w:pPr>
          </w:p>
        </w:tc>
        <w:tc>
          <w:tcPr>
            <w:tcW w:w="4234" w:type="dxa"/>
            <w:vMerge/>
            <w:tcBorders>
              <w:top w:val="nil"/>
            </w:tcBorders>
          </w:tcPr>
          <w:p w14:paraId="4ABA14AC" w14:textId="77777777" w:rsidR="008C1FE2" w:rsidRPr="008C1FE2" w:rsidRDefault="008C1FE2" w:rsidP="008C1FE2">
            <w:pPr>
              <w:tabs>
                <w:tab w:val="left" w:pos="9910"/>
              </w:tabs>
              <w:jc w:val="left"/>
              <w:rPr>
                <w:lang w:eastAsia="hr-HR" w:bidi="hr-HR"/>
              </w:rPr>
            </w:pPr>
          </w:p>
        </w:tc>
        <w:tc>
          <w:tcPr>
            <w:tcW w:w="1990" w:type="dxa"/>
          </w:tcPr>
          <w:p w14:paraId="5FB7DB68" w14:textId="77777777" w:rsidR="008C1FE2" w:rsidRPr="008C1FE2" w:rsidRDefault="008C1FE2" w:rsidP="008C1FE2">
            <w:pPr>
              <w:tabs>
                <w:tab w:val="left" w:pos="9910"/>
              </w:tabs>
              <w:spacing w:before="7"/>
              <w:jc w:val="center"/>
              <w:rPr>
                <w:lang w:eastAsia="hr-HR" w:bidi="hr-HR"/>
              </w:rPr>
            </w:pPr>
          </w:p>
          <w:p w14:paraId="2B690537" w14:textId="77777777" w:rsidR="008C1FE2" w:rsidRPr="008C1FE2" w:rsidRDefault="008C1FE2" w:rsidP="008C1FE2">
            <w:pPr>
              <w:tabs>
                <w:tab w:val="left" w:pos="9910"/>
              </w:tabs>
              <w:ind w:left="10"/>
              <w:jc w:val="center"/>
              <w:rPr>
                <w:lang w:eastAsia="hr-HR" w:bidi="hr-HR"/>
              </w:rPr>
            </w:pPr>
            <w:r w:rsidRPr="008C1FE2">
              <w:rPr>
                <w:lang w:eastAsia="hr-HR" w:bidi="hr-HR"/>
              </w:rPr>
              <w:t>2</w:t>
            </w:r>
          </w:p>
        </w:tc>
        <w:tc>
          <w:tcPr>
            <w:tcW w:w="2153" w:type="dxa"/>
          </w:tcPr>
          <w:p w14:paraId="76F9E00D" w14:textId="77777777" w:rsidR="008C1FE2" w:rsidRPr="008C1FE2" w:rsidRDefault="008C1FE2" w:rsidP="008C1FE2">
            <w:pPr>
              <w:tabs>
                <w:tab w:val="left" w:pos="9910"/>
              </w:tabs>
              <w:spacing w:before="7"/>
              <w:jc w:val="center"/>
              <w:rPr>
                <w:lang w:eastAsia="hr-HR" w:bidi="hr-HR"/>
              </w:rPr>
            </w:pPr>
          </w:p>
          <w:p w14:paraId="6B154117" w14:textId="2CF17DF8" w:rsidR="008C1FE2" w:rsidRPr="008C1FE2" w:rsidRDefault="00BE0936" w:rsidP="008C1FE2">
            <w:pPr>
              <w:tabs>
                <w:tab w:val="left" w:pos="9910"/>
              </w:tabs>
              <w:ind w:left="736" w:right="727"/>
              <w:jc w:val="center"/>
              <w:rPr>
                <w:lang w:eastAsia="hr-HR" w:bidi="hr-HR"/>
              </w:rPr>
            </w:pPr>
            <w:r>
              <w:rPr>
                <w:lang w:eastAsia="hr-HR" w:bidi="hr-HR"/>
              </w:rPr>
              <w:t>6</w:t>
            </w:r>
          </w:p>
        </w:tc>
      </w:tr>
      <w:tr w:rsidR="008C1FE2" w:rsidRPr="008C1FE2" w14:paraId="4726270E" w14:textId="77777777" w:rsidTr="00055A95">
        <w:trPr>
          <w:trHeight w:val="585"/>
        </w:trPr>
        <w:tc>
          <w:tcPr>
            <w:tcW w:w="746" w:type="dxa"/>
            <w:vMerge/>
            <w:tcBorders>
              <w:top w:val="nil"/>
            </w:tcBorders>
          </w:tcPr>
          <w:p w14:paraId="222B0FED" w14:textId="77777777" w:rsidR="008C1FE2" w:rsidRPr="008C1FE2" w:rsidRDefault="008C1FE2" w:rsidP="008C1FE2">
            <w:pPr>
              <w:tabs>
                <w:tab w:val="left" w:pos="9910"/>
              </w:tabs>
              <w:jc w:val="left"/>
              <w:rPr>
                <w:lang w:eastAsia="hr-HR" w:bidi="hr-HR"/>
              </w:rPr>
            </w:pPr>
          </w:p>
        </w:tc>
        <w:tc>
          <w:tcPr>
            <w:tcW w:w="4234" w:type="dxa"/>
            <w:vMerge/>
            <w:tcBorders>
              <w:top w:val="nil"/>
            </w:tcBorders>
          </w:tcPr>
          <w:p w14:paraId="690EBBBB" w14:textId="77777777" w:rsidR="008C1FE2" w:rsidRPr="008C1FE2" w:rsidRDefault="008C1FE2" w:rsidP="008C1FE2">
            <w:pPr>
              <w:tabs>
                <w:tab w:val="left" w:pos="9910"/>
              </w:tabs>
              <w:jc w:val="left"/>
              <w:rPr>
                <w:lang w:eastAsia="hr-HR" w:bidi="hr-HR"/>
              </w:rPr>
            </w:pPr>
          </w:p>
        </w:tc>
        <w:tc>
          <w:tcPr>
            <w:tcW w:w="1990" w:type="dxa"/>
          </w:tcPr>
          <w:p w14:paraId="7544DD75" w14:textId="77777777" w:rsidR="008C1FE2" w:rsidRPr="008C1FE2" w:rsidRDefault="00055A95" w:rsidP="008C1FE2">
            <w:pPr>
              <w:tabs>
                <w:tab w:val="left" w:pos="9910"/>
              </w:tabs>
              <w:spacing w:before="155"/>
              <w:ind w:left="387" w:right="374"/>
              <w:jc w:val="center"/>
              <w:rPr>
                <w:lang w:eastAsia="hr-HR" w:bidi="hr-HR"/>
              </w:rPr>
            </w:pPr>
            <w:r>
              <w:rPr>
                <w:lang w:eastAsia="hr-HR" w:bidi="hr-HR"/>
              </w:rPr>
              <w:t xml:space="preserve">3 </w:t>
            </w:r>
          </w:p>
        </w:tc>
        <w:tc>
          <w:tcPr>
            <w:tcW w:w="2153" w:type="dxa"/>
          </w:tcPr>
          <w:p w14:paraId="6DF0BA40" w14:textId="3CDA73B5" w:rsidR="008C1FE2" w:rsidRPr="008C1FE2" w:rsidRDefault="00BE0936" w:rsidP="008C1FE2">
            <w:pPr>
              <w:tabs>
                <w:tab w:val="left" w:pos="9910"/>
              </w:tabs>
              <w:spacing w:before="155"/>
              <w:ind w:left="736" w:right="727"/>
              <w:jc w:val="center"/>
              <w:rPr>
                <w:lang w:eastAsia="hr-HR" w:bidi="hr-HR"/>
              </w:rPr>
            </w:pPr>
            <w:r>
              <w:rPr>
                <w:lang w:eastAsia="hr-HR" w:bidi="hr-HR"/>
              </w:rPr>
              <w:t>12</w:t>
            </w:r>
          </w:p>
        </w:tc>
      </w:tr>
      <w:tr w:rsidR="00055A95" w:rsidRPr="008C1FE2" w14:paraId="5CD1FFC2" w14:textId="77777777" w:rsidTr="00055A95">
        <w:trPr>
          <w:trHeight w:val="726"/>
        </w:trPr>
        <w:tc>
          <w:tcPr>
            <w:tcW w:w="746" w:type="dxa"/>
            <w:vMerge/>
            <w:tcBorders>
              <w:top w:val="nil"/>
            </w:tcBorders>
          </w:tcPr>
          <w:p w14:paraId="1DB51D07" w14:textId="77777777" w:rsidR="00055A95" w:rsidRPr="008C1FE2" w:rsidRDefault="00055A95" w:rsidP="008C1FE2">
            <w:pPr>
              <w:tabs>
                <w:tab w:val="left" w:pos="9910"/>
              </w:tabs>
              <w:jc w:val="left"/>
              <w:rPr>
                <w:lang w:eastAsia="hr-HR" w:bidi="hr-HR"/>
              </w:rPr>
            </w:pPr>
          </w:p>
        </w:tc>
        <w:tc>
          <w:tcPr>
            <w:tcW w:w="4234" w:type="dxa"/>
            <w:vMerge/>
            <w:tcBorders>
              <w:top w:val="nil"/>
            </w:tcBorders>
          </w:tcPr>
          <w:p w14:paraId="48276052" w14:textId="77777777" w:rsidR="00055A95" w:rsidRPr="008C1FE2" w:rsidRDefault="00055A95" w:rsidP="008C1FE2">
            <w:pPr>
              <w:tabs>
                <w:tab w:val="left" w:pos="9910"/>
              </w:tabs>
              <w:jc w:val="left"/>
              <w:rPr>
                <w:lang w:eastAsia="hr-HR" w:bidi="hr-HR"/>
              </w:rPr>
            </w:pPr>
          </w:p>
        </w:tc>
        <w:tc>
          <w:tcPr>
            <w:tcW w:w="1990" w:type="dxa"/>
          </w:tcPr>
          <w:p w14:paraId="29A70E45" w14:textId="77777777" w:rsidR="00055A95" w:rsidRPr="008C1FE2" w:rsidRDefault="00055A95" w:rsidP="008C1FE2">
            <w:pPr>
              <w:tabs>
                <w:tab w:val="left" w:pos="9910"/>
              </w:tabs>
              <w:spacing w:before="176"/>
              <w:ind w:left="10"/>
              <w:jc w:val="center"/>
              <w:rPr>
                <w:lang w:eastAsia="hr-HR" w:bidi="hr-HR"/>
              </w:rPr>
            </w:pPr>
            <w:r>
              <w:rPr>
                <w:lang w:eastAsia="hr-HR" w:bidi="hr-HR"/>
              </w:rPr>
              <w:t>4 i više</w:t>
            </w:r>
          </w:p>
        </w:tc>
        <w:tc>
          <w:tcPr>
            <w:tcW w:w="2153" w:type="dxa"/>
          </w:tcPr>
          <w:p w14:paraId="08DB36CD" w14:textId="312339D0" w:rsidR="00055A95" w:rsidRPr="008C1FE2" w:rsidRDefault="00BE0936" w:rsidP="008C1FE2">
            <w:pPr>
              <w:tabs>
                <w:tab w:val="left" w:pos="9910"/>
              </w:tabs>
              <w:spacing w:before="176"/>
              <w:ind w:left="736" w:right="727"/>
              <w:jc w:val="center"/>
              <w:rPr>
                <w:lang w:eastAsia="hr-HR" w:bidi="hr-HR"/>
              </w:rPr>
            </w:pPr>
            <w:r>
              <w:rPr>
                <w:lang w:eastAsia="hr-HR" w:bidi="hr-HR"/>
              </w:rPr>
              <w:t>2</w:t>
            </w:r>
            <w:r w:rsidR="00055A95">
              <w:rPr>
                <w:lang w:eastAsia="hr-HR" w:bidi="hr-HR"/>
              </w:rPr>
              <w:t>0</w:t>
            </w:r>
          </w:p>
        </w:tc>
      </w:tr>
    </w:tbl>
    <w:p w14:paraId="577048CA" w14:textId="77777777" w:rsidR="00D35F9F" w:rsidRDefault="00D35F9F" w:rsidP="006535E3">
      <w:pPr>
        <w:widowControl w:val="0"/>
        <w:tabs>
          <w:tab w:val="left" w:pos="9498"/>
          <w:tab w:val="left" w:pos="9910"/>
        </w:tabs>
        <w:autoSpaceDE w:val="0"/>
        <w:autoSpaceDN w:val="0"/>
        <w:ind w:right="333"/>
        <w:rPr>
          <w:lang w:eastAsia="hr-HR" w:bidi="hr-HR"/>
        </w:rPr>
      </w:pPr>
    </w:p>
    <w:p w14:paraId="7F4D9289" w14:textId="77777777" w:rsidR="008C1FE2" w:rsidRPr="008C1FE2" w:rsidRDefault="008C1FE2" w:rsidP="006535E3">
      <w:pPr>
        <w:widowControl w:val="0"/>
        <w:tabs>
          <w:tab w:val="left" w:pos="9498"/>
          <w:tab w:val="left" w:pos="9910"/>
        </w:tabs>
        <w:autoSpaceDE w:val="0"/>
        <w:autoSpaceDN w:val="0"/>
        <w:ind w:right="333"/>
        <w:rPr>
          <w:lang w:eastAsia="hr-HR" w:bidi="hr-HR"/>
        </w:rPr>
      </w:pPr>
      <w:r w:rsidRPr="008C1FE2">
        <w:rPr>
          <w:lang w:eastAsia="hr-HR" w:bidi="hr-HR"/>
        </w:rPr>
        <w:t xml:space="preserve">Stručnjak specifično iskustvo prikazuje u </w:t>
      </w:r>
      <w:r w:rsidR="00FC2C89">
        <w:rPr>
          <w:b/>
          <w:lang w:eastAsia="hr-HR" w:bidi="hr-HR"/>
        </w:rPr>
        <w:t>Obrascu 5</w:t>
      </w:r>
      <w:r w:rsidRPr="008C1FE2">
        <w:rPr>
          <w:b/>
          <w:lang w:eastAsia="hr-HR" w:bidi="hr-HR"/>
        </w:rPr>
        <w:t xml:space="preserve">. </w:t>
      </w:r>
      <w:r w:rsidRPr="008C1FE2">
        <w:rPr>
          <w:lang w:eastAsia="hr-HR" w:bidi="hr-HR"/>
        </w:rPr>
        <w:t xml:space="preserve">- </w:t>
      </w:r>
      <w:r w:rsidRPr="008C1FE2">
        <w:rPr>
          <w:b/>
          <w:lang w:eastAsia="hr-HR" w:bidi="hr-HR"/>
        </w:rPr>
        <w:t xml:space="preserve">OBRAZAC ZA OCJENJIVANJE PONUDE PREMA KRITERIJU ZA ODABIR PONUDE ZA KRITERIJ K2 </w:t>
      </w:r>
      <w:r w:rsidRPr="008C1FE2">
        <w:rPr>
          <w:lang w:eastAsia="hr-HR" w:bidi="hr-HR"/>
        </w:rPr>
        <w:t>koji sadrži Popis ugovora, navodeći izravan kontakt naručitelja tih usluga kod kojeg naručitelj može provjeriti istinitost navoda.</w:t>
      </w:r>
    </w:p>
    <w:p w14:paraId="5DFB8289" w14:textId="77777777" w:rsidR="008C1FE2" w:rsidRPr="008C1FE2" w:rsidRDefault="008C1FE2" w:rsidP="006535E3">
      <w:pPr>
        <w:widowControl w:val="0"/>
        <w:tabs>
          <w:tab w:val="left" w:pos="9910"/>
        </w:tabs>
        <w:autoSpaceDE w:val="0"/>
        <w:autoSpaceDN w:val="0"/>
        <w:spacing w:before="1"/>
        <w:ind w:right="-1"/>
        <w:rPr>
          <w:lang w:eastAsia="hr-HR" w:bidi="hr-HR"/>
        </w:rPr>
      </w:pPr>
      <w:r w:rsidRPr="008C1FE2">
        <w:rPr>
          <w:lang w:eastAsia="hr-HR" w:bidi="hr-HR"/>
        </w:rPr>
        <w:t>Popis ugovora stručnjaka iz kojeg moraju biti vidljivi kriteriji koji se boduju ponuditelj prilaže u ponudi.</w:t>
      </w:r>
    </w:p>
    <w:p w14:paraId="14CBA9D9" w14:textId="77777777" w:rsidR="008C1FE2" w:rsidRPr="008C1FE2" w:rsidRDefault="008C1FE2" w:rsidP="008C1FE2">
      <w:pPr>
        <w:widowControl w:val="0"/>
        <w:tabs>
          <w:tab w:val="left" w:pos="9910"/>
        </w:tabs>
        <w:autoSpaceDE w:val="0"/>
        <w:autoSpaceDN w:val="0"/>
        <w:spacing w:before="10"/>
        <w:jc w:val="left"/>
        <w:rPr>
          <w:lang w:eastAsia="hr-HR" w:bidi="hr-HR"/>
        </w:rPr>
      </w:pPr>
    </w:p>
    <w:p w14:paraId="643FA8C5" w14:textId="77777777" w:rsidR="008C1FE2" w:rsidRPr="008C1FE2" w:rsidRDefault="008C1FE2" w:rsidP="00055A95">
      <w:pPr>
        <w:widowControl w:val="0"/>
        <w:tabs>
          <w:tab w:val="left" w:pos="9910"/>
        </w:tabs>
        <w:autoSpaceDE w:val="0"/>
        <w:autoSpaceDN w:val="0"/>
        <w:ind w:right="-1"/>
        <w:rPr>
          <w:i/>
          <w:lang w:eastAsia="hr-HR" w:bidi="hr-HR"/>
        </w:rPr>
      </w:pPr>
      <w:r w:rsidRPr="008C1FE2">
        <w:rPr>
          <w:i/>
          <w:lang w:eastAsia="hr-HR" w:bidi="hr-HR"/>
        </w:rPr>
        <w:lastRenderedPageBreak/>
        <w:t>Napomena: radi se  o oglednom primjerku. Ponuditelji mogu koristiti i vlastiti obrazac uz uvjet da isti sadrži sve dijelove predloženog obrasca.</w:t>
      </w:r>
    </w:p>
    <w:p w14:paraId="53F0AC2C" w14:textId="77777777" w:rsidR="00F6138E" w:rsidRPr="00421568" w:rsidRDefault="00F6138E" w:rsidP="009B3055">
      <w:pPr>
        <w:pStyle w:val="Naslov1"/>
        <w:numPr>
          <w:ilvl w:val="0"/>
          <w:numId w:val="25"/>
        </w:numPr>
        <w:ind w:left="426" w:hanging="426"/>
      </w:pPr>
      <w:bookmarkStart w:id="19" w:name="_Toc502299208"/>
      <w:r w:rsidRPr="00421568">
        <w:t>ROK, NAČIN I UVJETI PLAĆANJA</w:t>
      </w:r>
      <w:bookmarkEnd w:id="19"/>
    </w:p>
    <w:p w14:paraId="5542B978" w14:textId="77777777" w:rsidR="00093BB6" w:rsidRDefault="00093BB6" w:rsidP="006535E3"/>
    <w:p w14:paraId="7BD201E3" w14:textId="4767162C" w:rsidR="00093BB6" w:rsidRDefault="00093BB6" w:rsidP="006535E3">
      <w:r>
        <w:t xml:space="preserve">Usluga će se fakturirati u jednakim mjesečnim iznosima, dobivenim na način da će se ugovorena cijena usluge podijeliti s ukupnim trajanjem usluge u mjesecima (7 mjeseci) s iznimko zadnjeg računa/okončane situacije koji se može izdati najranije nakon ovjerene okončane situacije za radove. </w:t>
      </w:r>
    </w:p>
    <w:p w14:paraId="32C19468" w14:textId="6B80E8AE" w:rsidR="00093BB6" w:rsidRDefault="00093BB6" w:rsidP="006535E3">
      <w:r>
        <w:t>Ukoliko će radovi biti dovršeni u kraćem roku od 7 mjeseci, pružatelj usluge će u zadnjem računu fakturirati cjelokupni preostali iznos za ugovorenu uslugu nadzora.</w:t>
      </w:r>
    </w:p>
    <w:p w14:paraId="58CA7F42" w14:textId="77777777" w:rsidR="00093BB6" w:rsidRDefault="00093BB6" w:rsidP="006535E3"/>
    <w:p w14:paraId="5309F551" w14:textId="17466E2B" w:rsidR="00694E3E" w:rsidRPr="00421568" w:rsidRDefault="00270E36" w:rsidP="006535E3">
      <w:r w:rsidRPr="00421568">
        <w:t xml:space="preserve">Sva plaćanja </w:t>
      </w:r>
      <w:r w:rsidR="00694E3E" w:rsidRPr="00421568">
        <w:t>Naručitelj će izvršiti na poslovni račun odabranog gospodars</w:t>
      </w:r>
      <w:r w:rsidR="00653879">
        <w:t>kog subjekta, temeljem ovjerene/ih privremene/ih i okončane situacije, a nakon uspješno izvršen</w:t>
      </w:r>
      <w:r w:rsidR="00093BB6">
        <w:t>e usluge</w:t>
      </w:r>
      <w:r w:rsidR="00653879">
        <w:t xml:space="preserve">. </w:t>
      </w:r>
      <w:r w:rsidR="00694E3E" w:rsidRPr="00421568">
        <w:rPr>
          <w:color w:val="000000"/>
        </w:rPr>
        <w:t>Predujam</w:t>
      </w:r>
      <w:r w:rsidR="00694E3E" w:rsidRPr="00421568">
        <w:t xml:space="preserve"> je isključen, kao i traženje sredstava osiguranja plaćanja.</w:t>
      </w:r>
    </w:p>
    <w:p w14:paraId="4014FC64" w14:textId="03FD2A9C" w:rsidR="00694E3E" w:rsidRDefault="00B60FCD" w:rsidP="00694E3E">
      <w:pPr>
        <w:spacing w:line="276" w:lineRule="auto"/>
        <w:ind w:left="360"/>
      </w:pPr>
      <w:r w:rsidRPr="00421568">
        <w:t>- 100% vrijednosti ispostavljen</w:t>
      </w:r>
      <w:r w:rsidR="00EE23E1">
        <w:t>og eračuna</w:t>
      </w:r>
      <w:r w:rsidRPr="00421568">
        <w:t xml:space="preserve"> u roku </w:t>
      </w:r>
      <w:r w:rsidR="00061954">
        <w:t xml:space="preserve">do </w:t>
      </w:r>
      <w:r w:rsidRPr="00421568">
        <w:t>30 dana po ovjeri iste od strane Naručitelja, a ro</w:t>
      </w:r>
      <w:r w:rsidR="006B291A">
        <w:t xml:space="preserve">k za ovjeru naručitelja iznosi </w:t>
      </w:r>
      <w:r w:rsidR="00093BB6">
        <w:t xml:space="preserve"> najviše </w:t>
      </w:r>
      <w:r w:rsidR="00061954">
        <w:t>1</w:t>
      </w:r>
      <w:r w:rsidRPr="00421568">
        <w:t>5 dana od dana zaprimanja fakture.</w:t>
      </w:r>
    </w:p>
    <w:p w14:paraId="00236B9D" w14:textId="77777777" w:rsidR="006B291A" w:rsidRDefault="006B291A" w:rsidP="00694E3E">
      <w:pPr>
        <w:spacing w:line="276" w:lineRule="auto"/>
        <w:ind w:left="360"/>
      </w:pPr>
    </w:p>
    <w:p w14:paraId="69E40CFF" w14:textId="77777777" w:rsidR="006B291A" w:rsidRPr="006B291A" w:rsidRDefault="006B291A" w:rsidP="006535E3">
      <w:pPr>
        <w:spacing w:line="276" w:lineRule="auto"/>
      </w:pPr>
      <w:r w:rsidRPr="006B291A">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6CD37DDC" w14:textId="77777777" w:rsidR="006B291A" w:rsidRPr="006B291A" w:rsidRDefault="006B291A" w:rsidP="006535E3">
      <w:pPr>
        <w:spacing w:line="276" w:lineRule="auto"/>
      </w:pPr>
      <w:r w:rsidRPr="006B291A">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8904661" w14:textId="77777777" w:rsidR="006B291A" w:rsidRPr="006B291A" w:rsidRDefault="006B291A" w:rsidP="006535E3">
      <w:pPr>
        <w:spacing w:line="276" w:lineRule="auto"/>
      </w:pPr>
    </w:p>
    <w:p w14:paraId="21E8A89E" w14:textId="77777777" w:rsidR="006B291A" w:rsidRDefault="006B291A" w:rsidP="006535E3">
      <w:pPr>
        <w:spacing w:line="276" w:lineRule="auto"/>
      </w:pPr>
      <w:r w:rsidRPr="006B291A">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1D611C9F" w14:textId="77777777" w:rsidR="003A5269" w:rsidRPr="003A5269" w:rsidRDefault="003A5269" w:rsidP="009B3055">
      <w:pPr>
        <w:pStyle w:val="Naslov1"/>
        <w:numPr>
          <w:ilvl w:val="0"/>
          <w:numId w:val="25"/>
        </w:numPr>
        <w:ind w:left="426" w:hanging="426"/>
        <w:rPr>
          <w:rFonts w:eastAsiaTheme="majorEastAsia"/>
        </w:rPr>
      </w:pPr>
      <w:bookmarkStart w:id="20" w:name="_Toc485112792"/>
      <w:r w:rsidRPr="003A5269">
        <w:rPr>
          <w:rFonts w:eastAsiaTheme="majorEastAsia"/>
        </w:rPr>
        <w:t>JAMSTVA</w:t>
      </w:r>
      <w:bookmarkEnd w:id="20"/>
    </w:p>
    <w:p w14:paraId="3193C393" w14:textId="77777777" w:rsidR="003A5269" w:rsidRPr="003A5269" w:rsidRDefault="003A5269" w:rsidP="003A5269">
      <w:pPr>
        <w:ind w:left="-426"/>
        <w:rPr>
          <w:b/>
        </w:rPr>
      </w:pPr>
    </w:p>
    <w:p w14:paraId="0CC2A0A4" w14:textId="77777777" w:rsidR="003A5269" w:rsidRPr="003A5269" w:rsidRDefault="003A5269" w:rsidP="003A5269">
      <w:pPr>
        <w:ind w:left="-426"/>
        <w:rPr>
          <w:b/>
        </w:rPr>
      </w:pPr>
      <w:r w:rsidRPr="003A5269">
        <w:rPr>
          <w:b/>
        </w:rPr>
        <w:tab/>
      </w:r>
      <w:r>
        <w:rPr>
          <w:b/>
        </w:rPr>
        <w:t>2</w:t>
      </w:r>
      <w:r w:rsidRPr="003A5269">
        <w:rPr>
          <w:b/>
        </w:rPr>
        <w:t>1.</w:t>
      </w:r>
      <w:r>
        <w:rPr>
          <w:b/>
        </w:rPr>
        <w:t>1.</w:t>
      </w:r>
      <w:r w:rsidRPr="003A5269">
        <w:rPr>
          <w:b/>
        </w:rPr>
        <w:t xml:space="preserve">  Jamstvo za ozbiljnost ponude</w:t>
      </w:r>
    </w:p>
    <w:p w14:paraId="21997CEF" w14:textId="77777777" w:rsidR="003A5269" w:rsidRPr="003A5269" w:rsidRDefault="003A5269" w:rsidP="003A5269">
      <w:pPr>
        <w:jc w:val="left"/>
      </w:pPr>
    </w:p>
    <w:p w14:paraId="455D9455" w14:textId="3329B33B" w:rsidR="001A1058" w:rsidRPr="00E25EB4" w:rsidRDefault="001A1058" w:rsidP="001A1058">
      <w:pPr>
        <w:tabs>
          <w:tab w:val="left" w:pos="9600"/>
          <w:tab w:val="left" w:pos="9910"/>
        </w:tabs>
        <w:spacing w:before="56"/>
        <w:ind w:left="29" w:right="303" w:hanging="29"/>
      </w:pPr>
      <w:r w:rsidRPr="00E25EB4">
        <w:t xml:space="preserve">Jamstvo za ozbiljnost ponude Naručitelj određuje u apsolutnom iznosu do 3% procijenjene </w:t>
      </w:r>
      <w:r>
        <w:t xml:space="preserve"> vrijednosti nabave, te iznosi </w:t>
      </w:r>
      <w:r>
        <w:rPr>
          <w:b/>
        </w:rPr>
        <w:t>3.5</w:t>
      </w:r>
      <w:r w:rsidRPr="00CC140D">
        <w:rPr>
          <w:b/>
        </w:rPr>
        <w:t>00,00</w:t>
      </w:r>
      <w:r w:rsidRPr="00CC140D">
        <w:rPr>
          <w:b/>
          <w:spacing w:val="-3"/>
        </w:rPr>
        <w:t xml:space="preserve"> </w:t>
      </w:r>
      <w:r w:rsidRPr="00CC140D">
        <w:rPr>
          <w:b/>
        </w:rPr>
        <w:t>kuna</w:t>
      </w:r>
      <w:r w:rsidRPr="00E25EB4">
        <w:t>.</w:t>
      </w:r>
    </w:p>
    <w:p w14:paraId="20039AFD" w14:textId="77777777" w:rsidR="001A1058" w:rsidRDefault="001A1058" w:rsidP="003A5269">
      <w:pPr>
        <w:widowControl w:val="0"/>
        <w:autoSpaceDE w:val="0"/>
        <w:autoSpaceDN w:val="0"/>
        <w:adjustRightInd w:val="0"/>
        <w:spacing w:line="276" w:lineRule="auto"/>
        <w:rPr>
          <w:color w:val="000000"/>
        </w:rPr>
      </w:pPr>
    </w:p>
    <w:p w14:paraId="67796E55" w14:textId="77777777" w:rsidR="001A1058" w:rsidRPr="001A1058" w:rsidRDefault="001A1058" w:rsidP="001A1058">
      <w:pPr>
        <w:widowControl w:val="0"/>
        <w:autoSpaceDE w:val="0"/>
        <w:autoSpaceDN w:val="0"/>
        <w:adjustRightInd w:val="0"/>
        <w:spacing w:line="276" w:lineRule="auto"/>
        <w:rPr>
          <w:color w:val="000000"/>
          <w:lang w:bidi="hr-HR"/>
        </w:rPr>
      </w:pPr>
      <w:r w:rsidRPr="001A1058">
        <w:rPr>
          <w:color w:val="000000"/>
          <w:lang w:bidi="hr-HR"/>
        </w:rPr>
        <w:t>Kao jamstvo za ozbiljnost ponude dostavlja se zadužnica ili bjanko zadužnica solemnizirana od javnog bilježnika, ispunjena sukladno Pravilniku o obliku i sadržaju zadužnice („Narodne novine“ 115/12., 82/17) i Pravilniku o obliku i sadržaju bjanko zadužnice ( „Narodne novine“ broj 115/12., 82/17).</w:t>
      </w:r>
    </w:p>
    <w:p w14:paraId="388AABE4" w14:textId="77777777" w:rsidR="001A1058" w:rsidRPr="001A1058" w:rsidRDefault="001A1058" w:rsidP="001A1058">
      <w:pPr>
        <w:widowControl w:val="0"/>
        <w:autoSpaceDE w:val="0"/>
        <w:autoSpaceDN w:val="0"/>
        <w:adjustRightInd w:val="0"/>
        <w:spacing w:line="276" w:lineRule="auto"/>
        <w:rPr>
          <w:color w:val="000000"/>
          <w:lang w:bidi="hr-HR"/>
        </w:rPr>
      </w:pPr>
    </w:p>
    <w:p w14:paraId="2A425F60" w14:textId="03EA7FBA" w:rsidR="003A5269" w:rsidRPr="003A5269" w:rsidRDefault="001A1058" w:rsidP="003A5269">
      <w:pPr>
        <w:widowControl w:val="0"/>
        <w:autoSpaceDE w:val="0"/>
        <w:autoSpaceDN w:val="0"/>
        <w:adjustRightInd w:val="0"/>
        <w:spacing w:line="276" w:lineRule="auto"/>
        <w:rPr>
          <w:color w:val="000000"/>
        </w:rPr>
      </w:pPr>
      <w:r w:rsidRPr="001A1058">
        <w:rPr>
          <w:color w:val="000000"/>
          <w:lang w:bidi="hr-HR"/>
        </w:rPr>
        <w:t>Jamstvo za ozbiljnost ponude dostavlja se u izvorniku.</w:t>
      </w:r>
    </w:p>
    <w:p w14:paraId="4F51A304" w14:textId="77777777" w:rsidR="003A5269" w:rsidRPr="003A5269" w:rsidRDefault="003A5269" w:rsidP="003A5269">
      <w:pPr>
        <w:widowControl w:val="0"/>
        <w:autoSpaceDE w:val="0"/>
        <w:autoSpaceDN w:val="0"/>
        <w:adjustRightInd w:val="0"/>
        <w:spacing w:line="276" w:lineRule="auto"/>
        <w:rPr>
          <w:color w:val="000000"/>
        </w:rPr>
      </w:pPr>
      <w:r w:rsidRPr="003A5269">
        <w:rPr>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javne nabave.</w:t>
      </w:r>
    </w:p>
    <w:p w14:paraId="09E7B2B0" w14:textId="77777777" w:rsidR="003A5269" w:rsidRPr="003A5269" w:rsidRDefault="003A5269" w:rsidP="003A5269">
      <w:pPr>
        <w:widowControl w:val="0"/>
        <w:autoSpaceDE w:val="0"/>
        <w:autoSpaceDN w:val="0"/>
        <w:adjustRightInd w:val="0"/>
        <w:spacing w:line="276" w:lineRule="auto"/>
        <w:rPr>
          <w:color w:val="000000"/>
        </w:rPr>
      </w:pPr>
    </w:p>
    <w:p w14:paraId="18BEC270" w14:textId="730E7590" w:rsidR="003A5269" w:rsidRPr="003A5269" w:rsidRDefault="003A5269" w:rsidP="003A5269">
      <w:pPr>
        <w:widowControl w:val="0"/>
        <w:autoSpaceDE w:val="0"/>
        <w:autoSpaceDN w:val="0"/>
        <w:adjustRightInd w:val="0"/>
        <w:spacing w:line="276" w:lineRule="auto"/>
        <w:rPr>
          <w:color w:val="000000"/>
        </w:rPr>
      </w:pPr>
      <w:r w:rsidRPr="003A5269">
        <w:rPr>
          <w:color w:val="000000"/>
        </w:rPr>
        <w:t>Ponuditelj može umjesto b</w:t>
      </w:r>
      <w:r w:rsidR="001A1058">
        <w:rPr>
          <w:color w:val="000000"/>
        </w:rPr>
        <w:t>janko zadužnice</w:t>
      </w:r>
      <w:r w:rsidRPr="003A5269">
        <w:rPr>
          <w:color w:val="000000"/>
        </w:rPr>
        <w:t xml:space="preserve"> dati novčani polog u traženom iznosu. Novčani polog uplaćuje se na </w:t>
      </w:r>
      <w:r w:rsidRPr="003A5269">
        <w:t xml:space="preserve">IBAN Naručitelja:  </w:t>
      </w:r>
      <w:r w:rsidRPr="003A5269">
        <w:rPr>
          <w:b/>
        </w:rPr>
        <w:t xml:space="preserve">PBZ d.d. HR 13 23400091834800003, </w:t>
      </w:r>
      <w:r w:rsidRPr="003A5269">
        <w:rPr>
          <w:b/>
          <w:color w:val="000000"/>
        </w:rPr>
        <w:t>poziv na broj:  HR 68 7706-OIB ponuditelja</w:t>
      </w:r>
      <w:r w:rsidRPr="003A5269">
        <w:rPr>
          <w:color w:val="000000"/>
        </w:rPr>
        <w:t xml:space="preserve">. U slučaju da ponuditelj uplaćuje novčani polog, dužan je u ponudi dostaviti dokaz o uplati (npr. </w:t>
      </w:r>
      <w:r w:rsidRPr="003A5269">
        <w:rPr>
          <w:color w:val="000000"/>
        </w:rPr>
        <w:lastRenderedPageBreak/>
        <w:t xml:space="preserve">preslika potvrde banke o izvršenom plaćanju). Ostale odredbe koje se odnose na </w:t>
      </w:r>
      <w:r w:rsidR="001A1058">
        <w:rPr>
          <w:color w:val="000000"/>
        </w:rPr>
        <w:t>bjanko zadužnicu</w:t>
      </w:r>
      <w:r w:rsidRPr="003A5269">
        <w:rPr>
          <w:color w:val="000000"/>
        </w:rPr>
        <w:t xml:space="preserve"> na odgovarajući se način primjenjuju i na novčani polog.</w:t>
      </w:r>
    </w:p>
    <w:p w14:paraId="6935F483" w14:textId="77777777" w:rsidR="003A5269" w:rsidRPr="003A5269" w:rsidRDefault="003A5269" w:rsidP="003A5269">
      <w:pPr>
        <w:widowControl w:val="0"/>
        <w:autoSpaceDE w:val="0"/>
        <w:autoSpaceDN w:val="0"/>
        <w:adjustRightInd w:val="0"/>
        <w:spacing w:line="276" w:lineRule="auto"/>
        <w:rPr>
          <w:color w:val="000000"/>
        </w:rPr>
      </w:pPr>
    </w:p>
    <w:p w14:paraId="55F23DC6" w14:textId="77777777" w:rsidR="003A5269" w:rsidRPr="003A5269" w:rsidRDefault="003A5269" w:rsidP="003A5269">
      <w:pPr>
        <w:widowControl w:val="0"/>
        <w:autoSpaceDE w:val="0"/>
        <w:autoSpaceDN w:val="0"/>
        <w:adjustRightInd w:val="0"/>
        <w:spacing w:line="276" w:lineRule="auto"/>
        <w:rPr>
          <w:b/>
        </w:rPr>
      </w:pPr>
      <w:r w:rsidRPr="003A5269">
        <w:rPr>
          <w:b/>
        </w:rPr>
        <w:t>Uputa za dostavu jamstva u slučaju podnošenja zajedničke ponude:</w:t>
      </w:r>
    </w:p>
    <w:p w14:paraId="4938BC41" w14:textId="19E6B2D1" w:rsidR="003A5269" w:rsidRPr="003A5269" w:rsidRDefault="001A1058" w:rsidP="003A5269">
      <w:r>
        <w:t>Jamstvo za ozbiljnost ponude</w:t>
      </w:r>
      <w:r w:rsidR="003A5269" w:rsidRPr="003A5269">
        <w:t xml:space="preserve"> na ukupan iznos tražen u dokumentaciji za nadmetanje za zajednicu ponuditelja može dostaviti bilo koji član iz zajednice ponuditelja. Jamstvo se u slučaju zajednice ponuditelja može dostaviti i zajednički, tj. </w:t>
      </w:r>
      <w:r>
        <w:t>bjanko zadužnicu ili uplatu pologa</w:t>
      </w:r>
      <w:r w:rsidR="003A5269" w:rsidRPr="003A5269">
        <w:t xml:space="preserve"> mogu dati svi članovi zajednice ponuditelja, a u tom slučaju zbroj svih pojedinačnih iznosa iz jamstva mora odgovarati iznosu u kunama kako je traženo dokumentacijom za nadmetanje. </w:t>
      </w:r>
    </w:p>
    <w:p w14:paraId="209AF5F6" w14:textId="77777777" w:rsidR="003A5269" w:rsidRPr="003A5269" w:rsidRDefault="003A5269" w:rsidP="003A5269">
      <w:pPr>
        <w:widowControl w:val="0"/>
        <w:autoSpaceDE w:val="0"/>
        <w:autoSpaceDN w:val="0"/>
        <w:adjustRightInd w:val="0"/>
        <w:spacing w:line="276" w:lineRule="auto"/>
        <w:rPr>
          <w:color w:val="000000"/>
        </w:rPr>
      </w:pPr>
    </w:p>
    <w:p w14:paraId="73DAAADE" w14:textId="77777777" w:rsidR="003A5269" w:rsidRPr="003A5269" w:rsidRDefault="003A5269" w:rsidP="003A5269">
      <w:pPr>
        <w:ind w:firstLine="426"/>
        <w:rPr>
          <w:b/>
        </w:rPr>
      </w:pPr>
      <w:r>
        <w:rPr>
          <w:b/>
        </w:rPr>
        <w:t>21.</w:t>
      </w:r>
      <w:r w:rsidRPr="003A5269">
        <w:rPr>
          <w:b/>
        </w:rPr>
        <w:t xml:space="preserve">2.  Jamstvo za uredno ispunjenje ugovora </w:t>
      </w:r>
    </w:p>
    <w:p w14:paraId="26D9F1F3" w14:textId="77777777" w:rsidR="003A5269" w:rsidRPr="003A5269" w:rsidRDefault="003A5269" w:rsidP="003A5269">
      <w:pPr>
        <w:widowControl w:val="0"/>
        <w:autoSpaceDE w:val="0"/>
        <w:autoSpaceDN w:val="0"/>
        <w:adjustRightInd w:val="0"/>
        <w:contextualSpacing/>
        <w:rPr>
          <w:rFonts w:eastAsia="Times New Roman"/>
          <w:color w:val="000000"/>
          <w:lang w:eastAsia="hr-HR"/>
        </w:rPr>
      </w:pPr>
    </w:p>
    <w:p w14:paraId="2802753C" w14:textId="5AD0342D" w:rsidR="001A1058" w:rsidRDefault="003A5269" w:rsidP="003A5269">
      <w:pPr>
        <w:spacing w:line="276" w:lineRule="auto"/>
        <w:rPr>
          <w:color w:val="000000"/>
        </w:rPr>
      </w:pPr>
      <w:r w:rsidRPr="003A5269">
        <w:rPr>
          <w:color w:val="000000"/>
        </w:rPr>
        <w:t xml:space="preserve">Odabrani ponuditelj je obvezan </w:t>
      </w:r>
      <w:r w:rsidR="00360D8F">
        <w:rPr>
          <w:color w:val="000000"/>
        </w:rPr>
        <w:t>najkasnije u roku od 10</w:t>
      </w:r>
      <w:r w:rsidRPr="003A5269">
        <w:rPr>
          <w:color w:val="000000"/>
        </w:rPr>
        <w:t xml:space="preserve"> dana od sklapanja Ugovora o nabavi dostaviti Naručitelju jamstvo za uredno ispunjenje ugovora u obliku </w:t>
      </w:r>
      <w:r w:rsidR="001A1058">
        <w:rPr>
          <w:color w:val="000000"/>
        </w:rPr>
        <w:t xml:space="preserve">bjanko zadužnice  </w:t>
      </w:r>
      <w:r w:rsidRPr="003A5269">
        <w:rPr>
          <w:color w:val="000000"/>
        </w:rPr>
        <w:t xml:space="preserve">u visini od 10% (deset posto) od ugovorene vrijednosti </w:t>
      </w:r>
      <w:r w:rsidR="001A1058">
        <w:rPr>
          <w:color w:val="000000"/>
        </w:rPr>
        <w:t>bez</w:t>
      </w:r>
      <w:r w:rsidRPr="003A5269">
        <w:rPr>
          <w:color w:val="000000"/>
        </w:rPr>
        <w:t xml:space="preserve"> PDV-</w:t>
      </w:r>
      <w:r w:rsidR="001A1058">
        <w:rPr>
          <w:color w:val="000000"/>
        </w:rPr>
        <w:t>a</w:t>
      </w:r>
      <w:r w:rsidRPr="003A5269">
        <w:rPr>
          <w:color w:val="000000"/>
        </w:rPr>
        <w:t xml:space="preserve">. </w:t>
      </w:r>
      <w:r w:rsidR="001A1058">
        <w:rPr>
          <w:color w:val="000000"/>
        </w:rPr>
        <w:t>Jamstvo</w:t>
      </w:r>
      <w:r w:rsidRPr="003A5269">
        <w:rPr>
          <w:color w:val="000000"/>
        </w:rPr>
        <w:t xml:space="preserve"> će</w:t>
      </w:r>
      <w:r w:rsidR="001A1058">
        <w:rPr>
          <w:color w:val="000000"/>
        </w:rPr>
        <w:t xml:space="preserve"> biti</w:t>
      </w:r>
      <w:r w:rsidRPr="003A5269">
        <w:rPr>
          <w:color w:val="000000"/>
        </w:rPr>
        <w:t xml:space="preserve"> naplaćen</w:t>
      </w:r>
      <w:r w:rsidR="001A1058">
        <w:rPr>
          <w:color w:val="000000"/>
        </w:rPr>
        <w:t>o</w:t>
      </w:r>
      <w:r w:rsidRPr="003A5269">
        <w:rPr>
          <w:color w:val="000000"/>
        </w:rPr>
        <w:t xml:space="preserve"> u slučaju povrede ugovornih obveza od strane odabranog ponuditelja.  </w:t>
      </w:r>
    </w:p>
    <w:p w14:paraId="7DFB788A" w14:textId="2D3F8557" w:rsidR="003A5269" w:rsidRDefault="003A5269" w:rsidP="009B3055">
      <w:pPr>
        <w:spacing w:line="276" w:lineRule="auto"/>
        <w:rPr>
          <w:color w:val="000000"/>
        </w:rPr>
      </w:pPr>
      <w:r w:rsidRPr="003A5269">
        <w:rPr>
          <w:color w:val="000000"/>
        </w:rPr>
        <w:t>Jamstvo za uredno ispunjenje Ugovora bit će vraćeno u roku od 60 dana od dana izdavanja potvrde o</w:t>
      </w:r>
      <w:r w:rsidR="001A1058">
        <w:rPr>
          <w:color w:val="000000"/>
        </w:rPr>
        <w:t xml:space="preserve"> uredno izvršenoj usluzi. </w:t>
      </w:r>
    </w:p>
    <w:p w14:paraId="244BCDA7" w14:textId="77777777" w:rsidR="001A1058" w:rsidRPr="003A5269" w:rsidRDefault="001A1058" w:rsidP="009B3055">
      <w:pPr>
        <w:spacing w:line="276" w:lineRule="auto"/>
        <w:rPr>
          <w:color w:val="000000"/>
        </w:rPr>
      </w:pPr>
    </w:p>
    <w:p w14:paraId="334C454A" w14:textId="7ABACB18" w:rsidR="003A5269" w:rsidRPr="003A5269" w:rsidRDefault="003A5269" w:rsidP="003A5269">
      <w:pPr>
        <w:widowControl w:val="0"/>
        <w:autoSpaceDE w:val="0"/>
        <w:autoSpaceDN w:val="0"/>
        <w:adjustRightInd w:val="0"/>
        <w:spacing w:line="276" w:lineRule="auto"/>
        <w:rPr>
          <w:color w:val="000000"/>
        </w:rPr>
      </w:pPr>
      <w:r w:rsidRPr="003A5269">
        <w:rPr>
          <w:color w:val="000000"/>
        </w:rPr>
        <w:t xml:space="preserve">Ponuditelj može umjesto </w:t>
      </w:r>
      <w:r w:rsidR="001A1058">
        <w:rPr>
          <w:color w:val="000000"/>
        </w:rPr>
        <w:t>bjanko zadužnice</w:t>
      </w:r>
      <w:r w:rsidRPr="003A5269">
        <w:rPr>
          <w:color w:val="000000"/>
        </w:rPr>
        <w:t xml:space="preserve"> dati novčani polog u traženom iznosu. Novčani polog uplaćuje se na </w:t>
      </w:r>
      <w:r w:rsidRPr="003A5269">
        <w:t xml:space="preserve">IBAN Naručitelja:  </w:t>
      </w:r>
      <w:r w:rsidRPr="003A5269">
        <w:rPr>
          <w:b/>
        </w:rPr>
        <w:t xml:space="preserve">PBZ d.d. HR 13 23400091834800003, </w:t>
      </w:r>
      <w:r w:rsidRPr="003A5269">
        <w:rPr>
          <w:b/>
          <w:color w:val="000000"/>
        </w:rPr>
        <w:t>poziv na broj:  HR 68 7706-OIB ponuditelja</w:t>
      </w:r>
      <w:r w:rsidRPr="003A5269">
        <w:rPr>
          <w:color w:val="000000"/>
        </w:rPr>
        <w:t>. Ostale odredbe koje se odnose na b</w:t>
      </w:r>
      <w:r w:rsidR="001A1058">
        <w:rPr>
          <w:color w:val="000000"/>
        </w:rPr>
        <w:t>janko zadužnicu</w:t>
      </w:r>
      <w:r w:rsidRPr="003A5269">
        <w:rPr>
          <w:color w:val="000000"/>
        </w:rPr>
        <w:t xml:space="preserve"> na odgovarajući se način primjenjuju i na novčani polog.</w:t>
      </w:r>
    </w:p>
    <w:p w14:paraId="0CF859CD" w14:textId="77777777" w:rsidR="00F6138E" w:rsidRPr="00DB2C17" w:rsidRDefault="00DB2C17" w:rsidP="009B3055">
      <w:pPr>
        <w:pStyle w:val="Naslov1"/>
        <w:numPr>
          <w:ilvl w:val="0"/>
          <w:numId w:val="25"/>
        </w:numPr>
        <w:ind w:left="426" w:hanging="426"/>
      </w:pPr>
      <w:bookmarkStart w:id="21" w:name="_Toc502299210"/>
      <w:r>
        <w:t xml:space="preserve"> </w:t>
      </w:r>
      <w:r w:rsidR="00F6138E" w:rsidRPr="00DB2C17">
        <w:t>DATUM, VRIJEME I MJESTO DOSTAVE I OTVARANJA PONUDA</w:t>
      </w:r>
      <w:bookmarkEnd w:id="21"/>
    </w:p>
    <w:p w14:paraId="2E99D255" w14:textId="77777777" w:rsidR="008940B5" w:rsidRPr="005E4BD9" w:rsidRDefault="008940B5" w:rsidP="008940B5">
      <w:pPr>
        <w:pStyle w:val="Odlomakpopisa"/>
        <w:spacing w:after="0"/>
        <w:ind w:left="426"/>
        <w:rPr>
          <w:b/>
        </w:rPr>
      </w:pPr>
    </w:p>
    <w:p w14:paraId="5E26DDF2" w14:textId="77777777" w:rsidR="008940B5" w:rsidRPr="005E4BD9" w:rsidRDefault="008940B5" w:rsidP="006535E3">
      <w:r w:rsidRPr="005E4BD9">
        <w:t>Molimo da Vašu ponudu dostavite:</w:t>
      </w:r>
    </w:p>
    <w:p w14:paraId="141D694E" w14:textId="77777777" w:rsidR="00B0621A" w:rsidRPr="005E4BD9" w:rsidRDefault="00B0621A" w:rsidP="00274A19">
      <w:pPr>
        <w:ind w:left="-426"/>
      </w:pPr>
    </w:p>
    <w:p w14:paraId="475D8763" w14:textId="2EA32F53" w:rsidR="00B0621A" w:rsidRPr="006119F0" w:rsidRDefault="008940B5" w:rsidP="009B3055">
      <w:pPr>
        <w:pStyle w:val="Odlomakpopisa"/>
        <w:numPr>
          <w:ilvl w:val="1"/>
          <w:numId w:val="25"/>
        </w:numPr>
        <w:ind w:left="426" w:hanging="426"/>
      </w:pPr>
      <w:r w:rsidRPr="005E4BD9">
        <w:rPr>
          <w:b/>
        </w:rPr>
        <w:t>rok za dostavu ponude:</w:t>
      </w:r>
      <w:r w:rsidRPr="005E4BD9">
        <w:t xml:space="preserve"> ponuda bez obzira na način dostave mora biti dostavljena i zaprimljena najkasnije </w:t>
      </w:r>
      <w:r w:rsidRPr="001B3248">
        <w:t xml:space="preserve">do </w:t>
      </w:r>
      <w:r w:rsidR="005204FF">
        <w:rPr>
          <w:b/>
        </w:rPr>
        <w:t>0</w:t>
      </w:r>
      <w:r w:rsidR="003D23F0">
        <w:rPr>
          <w:b/>
        </w:rPr>
        <w:t>7</w:t>
      </w:r>
      <w:r w:rsidR="005204FF">
        <w:rPr>
          <w:b/>
        </w:rPr>
        <w:t>. rujna 2020</w:t>
      </w:r>
      <w:r w:rsidRPr="00402838">
        <w:rPr>
          <w:b/>
        </w:rPr>
        <w:t>. godine</w:t>
      </w:r>
      <w:r w:rsidR="00A35BEC" w:rsidRPr="00402838">
        <w:rPr>
          <w:b/>
        </w:rPr>
        <w:t xml:space="preserve"> do 12</w:t>
      </w:r>
      <w:r w:rsidRPr="00402838">
        <w:rPr>
          <w:b/>
        </w:rPr>
        <w:t>:00 sati.</w:t>
      </w:r>
    </w:p>
    <w:p w14:paraId="6A1FC7B0" w14:textId="77777777" w:rsidR="008940B5" w:rsidRPr="004B659E" w:rsidRDefault="008940B5" w:rsidP="009B3055">
      <w:pPr>
        <w:pStyle w:val="Odlomakpopisa"/>
        <w:numPr>
          <w:ilvl w:val="1"/>
          <w:numId w:val="25"/>
        </w:numPr>
        <w:ind w:left="426" w:hanging="426"/>
      </w:pPr>
      <w:r w:rsidRPr="005E4BD9">
        <w:rPr>
          <w:b/>
        </w:rPr>
        <w:t>način i mjesto dostave ponude:</w:t>
      </w:r>
      <w:r w:rsidRPr="005E4BD9">
        <w:t xml:space="preserve"> Ponuda se dostavlja u zatvorenoj</w:t>
      </w:r>
      <w:r w:rsidR="001266AA" w:rsidRPr="005E4BD9">
        <w:t xml:space="preserve"> koverti sa nazivom dokumenta  </w:t>
      </w:r>
      <w:r w:rsidRPr="005E4BD9">
        <w:t>na adresu Grada Poreča</w:t>
      </w:r>
      <w:r w:rsidR="00CA0A61" w:rsidRPr="005E4BD9">
        <w:t xml:space="preserve"> </w:t>
      </w:r>
      <w:r w:rsidRPr="005E4BD9">
        <w:t>-</w:t>
      </w:r>
      <w:r w:rsidR="00CA0A61" w:rsidRPr="005E4BD9">
        <w:t xml:space="preserve"> </w:t>
      </w:r>
      <w:r w:rsidRPr="005E4BD9">
        <w:t>Parenzo, Obala maršala T</w:t>
      </w:r>
      <w:r w:rsidR="00CA0A61" w:rsidRPr="005E4BD9">
        <w:t>ita 5, 52440 Poreč - Parenzo, sa naznakom</w:t>
      </w:r>
      <w:r w:rsidRPr="005E4BD9">
        <w:t>:</w:t>
      </w:r>
      <w:r w:rsidR="00CA0A61" w:rsidRPr="005E4BD9">
        <w:t xml:space="preserve"> </w:t>
      </w:r>
      <w:r w:rsidRPr="005E4BD9">
        <w:t>“NE OTVARAJ</w:t>
      </w:r>
      <w:r w:rsidR="00CA0A61" w:rsidRPr="005E4BD9">
        <w:t xml:space="preserve"> </w:t>
      </w:r>
      <w:r w:rsidR="005234A6">
        <w:t>–</w:t>
      </w:r>
      <w:r w:rsidR="000E29AD">
        <w:rPr>
          <w:b/>
        </w:rPr>
        <w:t>Nadzor na dječjem vrtiću Žbandaj</w:t>
      </w:r>
      <w:r w:rsidR="004B659E">
        <w:rPr>
          <w:b/>
        </w:rPr>
        <w:t>“.</w:t>
      </w:r>
    </w:p>
    <w:p w14:paraId="603CAC43" w14:textId="77777777" w:rsidR="008940B5" w:rsidRPr="005E4BD9" w:rsidRDefault="008940B5" w:rsidP="006535E3">
      <w:r w:rsidRPr="005E4BD9">
        <w:t>Ponuditelj samostalno određuje način dostave ponude i sam snosi rizik eventualnog gubitka odnosno nepravovremene dostave ponude.</w:t>
      </w:r>
    </w:p>
    <w:p w14:paraId="09CCB481" w14:textId="77777777" w:rsidR="00F6138E" w:rsidRPr="00DB2C17" w:rsidRDefault="00F6138E" w:rsidP="009B3055">
      <w:pPr>
        <w:pStyle w:val="Naslov1"/>
        <w:numPr>
          <w:ilvl w:val="0"/>
          <w:numId w:val="25"/>
        </w:numPr>
        <w:ind w:left="426" w:hanging="426"/>
      </w:pPr>
      <w:bookmarkStart w:id="22" w:name="_Toc502299211"/>
      <w:r w:rsidRPr="00DB2C17">
        <w:t>PREGLED I OCJENA PONUDA</w:t>
      </w:r>
      <w:bookmarkEnd w:id="22"/>
      <w:r w:rsidRPr="00DB2C17">
        <w:t xml:space="preserve"> </w:t>
      </w:r>
    </w:p>
    <w:p w14:paraId="0D356659" w14:textId="77777777" w:rsidR="00F6138E" w:rsidRPr="005E4BD9" w:rsidRDefault="00F6138E" w:rsidP="006535E3">
      <w:pPr>
        <w:spacing w:line="276" w:lineRule="auto"/>
      </w:pPr>
      <w:r w:rsidRPr="005E4BD9">
        <w:t>Postupak pregleda i ocjene ponuda obavit će stručne osobe i/ili stručne službe Naručitelja te, ako je potrebno, neovisne stručne osobe na temelju uvjeta i zahtjeva iz</w:t>
      </w:r>
      <w:r w:rsidR="00DD7F98">
        <w:t xml:space="preserve"> Poziva</w:t>
      </w:r>
      <w:r w:rsidRPr="005E4BD9">
        <w:t>.</w:t>
      </w:r>
    </w:p>
    <w:p w14:paraId="54A4219F" w14:textId="77777777" w:rsidR="00274A19" w:rsidRPr="005E4BD9" w:rsidRDefault="00274A19" w:rsidP="006535E3">
      <w:r w:rsidRPr="005E4BD9">
        <w:t xml:space="preserve">U postupku pregleda i ocjene ponuda, Naručitelj može pozvati ponuditelja da pojašnjenjem ili upotpunjavanjem u vezi dokumenta traženih u pozivu za dostavu ponuda uklone pogreške, nedostatke ili nejasnoće koje se mogu ukloniti. </w:t>
      </w:r>
    </w:p>
    <w:p w14:paraId="37AAC0EE" w14:textId="77777777" w:rsidR="00CA0A61" w:rsidRPr="005E4BD9" w:rsidRDefault="00CA0A61" w:rsidP="00CA0A61">
      <w:pPr>
        <w:autoSpaceDE w:val="0"/>
        <w:autoSpaceDN w:val="0"/>
        <w:adjustRightInd w:val="0"/>
        <w:spacing w:line="276" w:lineRule="auto"/>
        <w:rPr>
          <w:b/>
          <w:bCs/>
        </w:rPr>
      </w:pPr>
    </w:p>
    <w:p w14:paraId="2CB84114" w14:textId="77777777" w:rsidR="00F6138E" w:rsidRPr="005E4BD9" w:rsidRDefault="00F6138E" w:rsidP="001B3AB3">
      <w:pPr>
        <w:pStyle w:val="Odlomakpopisa"/>
        <w:numPr>
          <w:ilvl w:val="0"/>
          <w:numId w:val="9"/>
        </w:numPr>
        <w:rPr>
          <w:b/>
        </w:rPr>
      </w:pPr>
      <w:bookmarkStart w:id="23" w:name="_Toc502299212"/>
      <w:r w:rsidRPr="005E4BD9">
        <w:rPr>
          <w:b/>
        </w:rPr>
        <w:t>DONOŠENJE ODLUKE O ODABIRU</w:t>
      </w:r>
      <w:bookmarkEnd w:id="23"/>
      <w:r w:rsidRPr="005E4BD9">
        <w:rPr>
          <w:b/>
        </w:rPr>
        <w:t xml:space="preserve"> </w:t>
      </w:r>
    </w:p>
    <w:p w14:paraId="33A57535" w14:textId="77777777" w:rsidR="00F6138E" w:rsidRPr="005E4BD9" w:rsidRDefault="00F6138E" w:rsidP="006535E3">
      <w:pPr>
        <w:autoSpaceDE w:val="0"/>
        <w:autoSpaceDN w:val="0"/>
        <w:adjustRightInd w:val="0"/>
        <w:spacing w:line="276" w:lineRule="auto"/>
      </w:pPr>
      <w:r w:rsidRPr="005E4BD9">
        <w:t xml:space="preserve">Rok za donošenje odluke o odabiru iznosi </w:t>
      </w:r>
      <w:r w:rsidR="00192062">
        <w:t>3</w:t>
      </w:r>
      <w:r w:rsidR="003F6059" w:rsidRPr="005E4BD9">
        <w:t>0</w:t>
      </w:r>
      <w:r w:rsidRPr="005E4BD9">
        <w:rPr>
          <w:bCs/>
        </w:rPr>
        <w:t xml:space="preserve"> (</w:t>
      </w:r>
      <w:r w:rsidR="00192062">
        <w:rPr>
          <w:bCs/>
        </w:rPr>
        <w:t>tri</w:t>
      </w:r>
      <w:r w:rsidR="003F6059" w:rsidRPr="005E4BD9">
        <w:rPr>
          <w:bCs/>
        </w:rPr>
        <w:t>deset</w:t>
      </w:r>
      <w:r w:rsidRPr="005E4BD9">
        <w:rPr>
          <w:bCs/>
        </w:rPr>
        <w:t xml:space="preserve">) </w:t>
      </w:r>
      <w:r w:rsidRPr="005E4BD9">
        <w:t xml:space="preserve">dana, a započinje teći danom isteka roka za dostavu ponude. </w:t>
      </w:r>
      <w:r w:rsidR="00A07DCE" w:rsidRPr="005E4BD9">
        <w:t xml:space="preserve"> </w:t>
      </w:r>
    </w:p>
    <w:p w14:paraId="6D8E3D08" w14:textId="77777777" w:rsidR="00AA68E0" w:rsidRPr="005E4BD9" w:rsidRDefault="00F6138E" w:rsidP="006535E3">
      <w:pPr>
        <w:autoSpaceDE w:val="0"/>
        <w:autoSpaceDN w:val="0"/>
        <w:adjustRightInd w:val="0"/>
        <w:spacing w:line="276" w:lineRule="auto"/>
      </w:pPr>
      <w:r w:rsidRPr="005E4BD9">
        <w:t xml:space="preserve">Odluku o odabiru </w:t>
      </w:r>
      <w:r w:rsidR="00AA68E0" w:rsidRPr="005E4BD9">
        <w:t xml:space="preserve"> </w:t>
      </w:r>
      <w:r w:rsidRPr="005E4BD9">
        <w:t>Naručitelj će bez odgode dostaviti svak</w:t>
      </w:r>
      <w:r w:rsidR="00AA68E0" w:rsidRPr="005E4BD9">
        <w:t xml:space="preserve">om ponuditelju na dokaziv način. </w:t>
      </w:r>
    </w:p>
    <w:p w14:paraId="115ADFC6" w14:textId="77777777" w:rsidR="001344A1" w:rsidRPr="005E4BD9" w:rsidRDefault="001344A1" w:rsidP="004B659E">
      <w:pPr>
        <w:rPr>
          <w:rFonts w:eastAsia="Times New Roman"/>
          <w:lang w:eastAsia="hr-HR"/>
        </w:rPr>
      </w:pPr>
    </w:p>
    <w:p w14:paraId="66475F2E" w14:textId="77777777" w:rsidR="00F6138E" w:rsidRPr="005E4BD9" w:rsidRDefault="00F6138E" w:rsidP="001B3AB3">
      <w:pPr>
        <w:pStyle w:val="Odlomakpopisa"/>
        <w:numPr>
          <w:ilvl w:val="0"/>
          <w:numId w:val="9"/>
        </w:numPr>
        <w:rPr>
          <w:b/>
        </w:rPr>
      </w:pPr>
      <w:bookmarkStart w:id="24" w:name="_Toc502299213"/>
      <w:r w:rsidRPr="005E4BD9">
        <w:rPr>
          <w:b/>
        </w:rPr>
        <w:t>ODLUKA O PONIŠTENJU</w:t>
      </w:r>
      <w:bookmarkEnd w:id="24"/>
      <w:r w:rsidRPr="005E4BD9">
        <w:rPr>
          <w:b/>
        </w:rPr>
        <w:t xml:space="preserve"> </w:t>
      </w:r>
    </w:p>
    <w:p w14:paraId="454BCF3B" w14:textId="3866397A" w:rsidR="00CA0A61" w:rsidRPr="00C01F24" w:rsidRDefault="00F6138E" w:rsidP="00C01F24">
      <w:pPr>
        <w:autoSpaceDE w:val="0"/>
        <w:autoSpaceDN w:val="0"/>
        <w:adjustRightInd w:val="0"/>
        <w:spacing w:line="276" w:lineRule="auto"/>
      </w:pPr>
      <w:r w:rsidRPr="005E4BD9">
        <w:lastRenderedPageBreak/>
        <w:t>Odluku o poništenju Naručitelj će bez odgode dostaviti svim ponuditeljima, na dokaziv način (dostavnica, povratnica, izvješće o uspješnom slanju telefaksom i slično).</w:t>
      </w:r>
    </w:p>
    <w:p w14:paraId="0859EEEB" w14:textId="77777777" w:rsidR="00F6138E" w:rsidRPr="005E4BD9" w:rsidRDefault="00F9343E" w:rsidP="001B3AB3">
      <w:pPr>
        <w:pStyle w:val="Odlomakpopisa"/>
        <w:numPr>
          <w:ilvl w:val="0"/>
          <w:numId w:val="9"/>
        </w:numPr>
        <w:rPr>
          <w:b/>
        </w:rPr>
      </w:pPr>
      <w:r w:rsidRPr="005E4BD9">
        <w:rPr>
          <w:b/>
        </w:rPr>
        <w:t xml:space="preserve"> </w:t>
      </w:r>
      <w:bookmarkStart w:id="25" w:name="_Toc502299214"/>
      <w:r w:rsidR="00F6138E" w:rsidRPr="005E4BD9">
        <w:rPr>
          <w:b/>
        </w:rPr>
        <w:t>TAJNOST DOKUMENTACIJE GOSPODARSKIH SUBJEKATA</w:t>
      </w:r>
      <w:bookmarkEnd w:id="25"/>
    </w:p>
    <w:p w14:paraId="7D2F50BC" w14:textId="77777777" w:rsidR="00F6138E" w:rsidRPr="005E4BD9" w:rsidRDefault="00F6138E" w:rsidP="006535E3">
      <w:pPr>
        <w:spacing w:line="276" w:lineRule="auto"/>
        <w:rPr>
          <w:bCs/>
        </w:rPr>
      </w:pPr>
      <w:r w:rsidRPr="005E4BD9">
        <w:rPr>
          <w:bCs/>
        </w:rPr>
        <w:t>Ako gospodarski subjekt označava određene podatke iz ponude poslovnom tajnom, obvezan je u ponudi navesti pravnu osnovu na temelju kojih su ti podaci tajni. Gospodarski subjek</w:t>
      </w:r>
      <w:r w:rsidR="00AC58D4" w:rsidRPr="005E4BD9">
        <w:rPr>
          <w:bCs/>
        </w:rPr>
        <w:t>t</w:t>
      </w:r>
      <w:r w:rsidRPr="005E4BD9">
        <w:rPr>
          <w:bCs/>
        </w:rPr>
        <w:t xml:space="preserve"> ne smije označiti tajnim podatke o cijenama stavaka (jediničnim cijena</w:t>
      </w:r>
      <w:r w:rsidR="006A7FB3" w:rsidRPr="005E4BD9">
        <w:rPr>
          <w:bCs/>
        </w:rPr>
        <w:t xml:space="preserve">ma), iznosima pojedine stavke, </w:t>
      </w:r>
      <w:r w:rsidRPr="005E4BD9">
        <w:rPr>
          <w:bCs/>
        </w:rPr>
        <w:t>cijeni ponude</w:t>
      </w:r>
      <w:r w:rsidR="006A7FB3" w:rsidRPr="005E4BD9">
        <w:rPr>
          <w:bCs/>
        </w:rPr>
        <w:t xml:space="preserve"> te podatke u vezi s kriterijima za odabir ekonomski najpovoljnije ponude.</w:t>
      </w:r>
    </w:p>
    <w:p w14:paraId="1B393250" w14:textId="77777777" w:rsidR="00B0621A" w:rsidRPr="005E4BD9" w:rsidRDefault="00B0621A" w:rsidP="00986DA1">
      <w:pPr>
        <w:spacing w:line="276" w:lineRule="auto"/>
        <w:ind w:left="-426"/>
        <w:rPr>
          <w:b/>
          <w:bCs/>
        </w:rPr>
      </w:pPr>
    </w:p>
    <w:p w14:paraId="7C4BDDD5" w14:textId="77777777" w:rsidR="008954DE" w:rsidRPr="005E4BD9" w:rsidRDefault="00F6138E" w:rsidP="001B3AB3">
      <w:pPr>
        <w:pStyle w:val="Odlomakpopisa"/>
        <w:numPr>
          <w:ilvl w:val="0"/>
          <w:numId w:val="9"/>
        </w:numPr>
      </w:pPr>
      <w:bookmarkStart w:id="26" w:name="_Toc502299215"/>
      <w:r w:rsidRPr="00585203">
        <w:rPr>
          <w:b/>
        </w:rPr>
        <w:t>TROŠAK PONUDE</w:t>
      </w:r>
      <w:r w:rsidRPr="005E4BD9">
        <w:rPr>
          <w:b/>
        </w:rPr>
        <w:t xml:space="preserve"> I PREUZIMANJE DOKUMENTACIJE ZA NADMETANJE</w:t>
      </w:r>
      <w:bookmarkEnd w:id="26"/>
    </w:p>
    <w:p w14:paraId="058A2C1E" w14:textId="77777777" w:rsidR="003F6059" w:rsidRPr="005E4BD9" w:rsidRDefault="003F6059" w:rsidP="006535E3">
      <w:pPr>
        <w:spacing w:line="276" w:lineRule="auto"/>
        <w:rPr>
          <w:bCs/>
        </w:rPr>
      </w:pPr>
      <w:r w:rsidRPr="005E4BD9">
        <w:rPr>
          <w:bCs/>
        </w:rPr>
        <w:t>Trošak pripreme i podnošenja ponu</w:t>
      </w:r>
      <w:r w:rsidR="00CA0A61" w:rsidRPr="005E4BD9">
        <w:rPr>
          <w:bCs/>
        </w:rPr>
        <w:t>de u cijelosti snosi ponuditelj</w:t>
      </w:r>
      <w:r w:rsidRPr="005E4BD9">
        <w:rPr>
          <w:bCs/>
        </w:rPr>
        <w:t xml:space="preserve">.  </w:t>
      </w:r>
    </w:p>
    <w:p w14:paraId="20CB3891" w14:textId="77777777" w:rsidR="003F6059" w:rsidRPr="005E4BD9" w:rsidRDefault="003F6059" w:rsidP="00F6138E">
      <w:pPr>
        <w:ind w:left="-426"/>
        <w:rPr>
          <w:bCs/>
        </w:rPr>
      </w:pPr>
    </w:p>
    <w:p w14:paraId="2F45D8F6" w14:textId="77777777" w:rsidR="00EB33CC" w:rsidRPr="005E4BD9" w:rsidRDefault="00EB33CC" w:rsidP="001B3AB3">
      <w:pPr>
        <w:pStyle w:val="Odlomakpopisa"/>
        <w:numPr>
          <w:ilvl w:val="0"/>
          <w:numId w:val="9"/>
        </w:numPr>
        <w:rPr>
          <w:b/>
        </w:rPr>
      </w:pPr>
      <w:bookmarkStart w:id="27" w:name="_Toc487022718"/>
      <w:bookmarkStart w:id="28" w:name="_Toc507483976"/>
      <w:r w:rsidRPr="005E4BD9">
        <w:rPr>
          <w:b/>
        </w:rPr>
        <w:t>OPĆI UVJETI UGOVORA</w:t>
      </w:r>
      <w:bookmarkEnd w:id="27"/>
      <w:bookmarkEnd w:id="28"/>
    </w:p>
    <w:p w14:paraId="25A11762" w14:textId="641C82D6" w:rsidR="00A97204" w:rsidRPr="005E4BD9" w:rsidRDefault="00EB33CC" w:rsidP="006535E3">
      <w:pPr>
        <w:spacing w:line="276" w:lineRule="auto"/>
      </w:pPr>
      <w:r w:rsidRPr="005E4BD9">
        <w:t xml:space="preserve">Ugovor će se sklopiti neposredno na temelju izvornih uvjeta iz </w:t>
      </w:r>
      <w:r w:rsidR="00C447FB">
        <w:t xml:space="preserve">Poziva </w:t>
      </w:r>
      <w:r w:rsidRPr="005E4BD9">
        <w:t xml:space="preserve">i odabrane ponude u pisanom obliku. </w:t>
      </w:r>
      <w:r w:rsidRPr="005E4BD9">
        <w:rPr>
          <w:bCs/>
        </w:rPr>
        <w:t>Opći uvjeti</w:t>
      </w:r>
      <w:r w:rsidRPr="005E4BD9">
        <w:rPr>
          <w:b/>
          <w:bCs/>
        </w:rPr>
        <w:t xml:space="preserve"> </w:t>
      </w:r>
      <w:r w:rsidRPr="005E4BD9">
        <w:t xml:space="preserve">Ugovora će se temeljiti na Zakonu o obveznim odnosima i ostalim pozitivnim zakonskim propisima Republike Hrvatske. </w:t>
      </w:r>
    </w:p>
    <w:p w14:paraId="300ABF0D" w14:textId="77777777" w:rsidR="00981215" w:rsidRDefault="00981215" w:rsidP="00981215">
      <w:pPr>
        <w:spacing w:line="276" w:lineRule="auto"/>
        <w:ind w:left="-426"/>
        <w:rPr>
          <w:b/>
        </w:rPr>
      </w:pPr>
    </w:p>
    <w:p w14:paraId="27503542" w14:textId="77777777" w:rsidR="005E3EBD" w:rsidRPr="004B659E" w:rsidRDefault="005E3EBD" w:rsidP="001B3AB3">
      <w:pPr>
        <w:pStyle w:val="Odlomakpopisa"/>
        <w:numPr>
          <w:ilvl w:val="0"/>
          <w:numId w:val="9"/>
        </w:numPr>
        <w:rPr>
          <w:b/>
        </w:rPr>
      </w:pPr>
      <w:bookmarkStart w:id="29" w:name="_Toc502299217"/>
      <w:r w:rsidRPr="005E4BD9">
        <w:rPr>
          <w:b/>
        </w:rPr>
        <w:t>SASTAVNI DIJELOVI PONUDE</w:t>
      </w:r>
      <w:bookmarkEnd w:id="29"/>
    </w:p>
    <w:p w14:paraId="4B17EF28" w14:textId="77777777" w:rsidR="005E3EBD" w:rsidRPr="005E4BD9" w:rsidRDefault="005E3EBD" w:rsidP="005E3EBD">
      <w:r w:rsidRPr="005E4BD9">
        <w:t>Ponuda treba sadržavati:</w:t>
      </w:r>
    </w:p>
    <w:p w14:paraId="703EA4A0" w14:textId="77777777" w:rsidR="00274A19" w:rsidRDefault="00274A19" w:rsidP="001B3AB3">
      <w:pPr>
        <w:pStyle w:val="Odlomakpopisa"/>
        <w:numPr>
          <w:ilvl w:val="0"/>
          <w:numId w:val="2"/>
        </w:numPr>
        <w:spacing w:after="0"/>
      </w:pPr>
      <w:r w:rsidRPr="005E4BD9">
        <w:t>Ponudbeni list, ispunjen i potpisan od strane ponuditelja (</w:t>
      </w:r>
      <w:r w:rsidR="00872001" w:rsidRPr="005E4BD9">
        <w:rPr>
          <w:b/>
        </w:rPr>
        <w:t>Privitak</w:t>
      </w:r>
      <w:r w:rsidRPr="005E4BD9">
        <w:rPr>
          <w:b/>
        </w:rPr>
        <w:t xml:space="preserve"> 1</w:t>
      </w:r>
      <w:r w:rsidRPr="005E4BD9">
        <w:t>), u slučaju zajednice ponudi</w:t>
      </w:r>
      <w:r w:rsidR="00EB6A15" w:rsidRPr="005E4BD9">
        <w:t>telja (Dodatak 1), podugovaratelj</w:t>
      </w:r>
      <w:r w:rsidRPr="005E4BD9">
        <w:t>a (Dodatak 2)</w:t>
      </w:r>
      <w:r w:rsidR="00067F8E">
        <w:t>,</w:t>
      </w:r>
    </w:p>
    <w:p w14:paraId="2E3E78D3" w14:textId="07651639" w:rsidR="009A000A" w:rsidRPr="00C01F24" w:rsidRDefault="009A000A" w:rsidP="001B3AB3">
      <w:pPr>
        <w:pStyle w:val="Odlomakpopisa"/>
        <w:numPr>
          <w:ilvl w:val="0"/>
          <w:numId w:val="2"/>
        </w:numPr>
        <w:spacing w:after="0"/>
      </w:pPr>
      <w:r w:rsidRPr="00C01F24">
        <w:t xml:space="preserve">Opis aktivnosti </w:t>
      </w:r>
      <w:r w:rsidRPr="00C01F24">
        <w:rPr>
          <w:b/>
        </w:rPr>
        <w:t xml:space="preserve">Privitak </w:t>
      </w:r>
      <w:r w:rsidR="008755B1" w:rsidRPr="00C01F24">
        <w:rPr>
          <w:b/>
        </w:rPr>
        <w:t>3</w:t>
      </w:r>
    </w:p>
    <w:p w14:paraId="2DAE034E" w14:textId="77777777" w:rsidR="00274A19" w:rsidRPr="005E4BD9" w:rsidRDefault="00274A19" w:rsidP="001B3AB3">
      <w:pPr>
        <w:pStyle w:val="Odlomakpopisa"/>
        <w:numPr>
          <w:ilvl w:val="0"/>
          <w:numId w:val="2"/>
        </w:numPr>
        <w:spacing w:after="0"/>
      </w:pPr>
      <w:r w:rsidRPr="005E4BD9">
        <w:t xml:space="preserve">Troškovnik, ispunjen i potpisan od strane ponuditelja. Ponuditelji su dužni ispuniti sve stavke Troškovnika - </w:t>
      </w:r>
      <w:r w:rsidR="00872001" w:rsidRPr="005E4BD9">
        <w:rPr>
          <w:b/>
        </w:rPr>
        <w:t>Privitak</w:t>
      </w:r>
      <w:r w:rsidRPr="005E4BD9">
        <w:rPr>
          <w:b/>
        </w:rPr>
        <w:t xml:space="preserve"> 2</w:t>
      </w:r>
      <w:r w:rsidR="00067F8E">
        <w:rPr>
          <w:b/>
        </w:rPr>
        <w:t>.,</w:t>
      </w:r>
      <w:r w:rsidRPr="005E4BD9">
        <w:rPr>
          <w:b/>
        </w:rPr>
        <w:t xml:space="preserve"> </w:t>
      </w:r>
    </w:p>
    <w:p w14:paraId="07C19A36" w14:textId="77777777" w:rsidR="00274A19" w:rsidRPr="008F095C" w:rsidRDefault="00274A19" w:rsidP="001B3AB3">
      <w:pPr>
        <w:pStyle w:val="Odlomakpopisa"/>
        <w:numPr>
          <w:ilvl w:val="0"/>
          <w:numId w:val="2"/>
        </w:numPr>
        <w:spacing w:after="0"/>
      </w:pPr>
      <w:r w:rsidRPr="005E4BD9">
        <w:t>Izjava o nekažnjavanju -</w:t>
      </w:r>
      <w:r w:rsidR="00B30774" w:rsidRPr="005E4BD9">
        <w:t xml:space="preserve"> </w:t>
      </w:r>
      <w:r w:rsidRPr="005E4BD9">
        <w:rPr>
          <w:b/>
        </w:rPr>
        <w:t>Obrazac 1</w:t>
      </w:r>
      <w:r w:rsidR="00067F8E">
        <w:rPr>
          <w:b/>
        </w:rPr>
        <w:t>.,</w:t>
      </w:r>
    </w:p>
    <w:p w14:paraId="2945B90C" w14:textId="77777777" w:rsidR="008F095C" w:rsidRPr="008F095C" w:rsidRDefault="008F095C" w:rsidP="001B3AB3">
      <w:pPr>
        <w:pStyle w:val="Odlomakpopisa"/>
        <w:numPr>
          <w:ilvl w:val="0"/>
          <w:numId w:val="2"/>
        </w:numPr>
        <w:spacing w:after="0"/>
      </w:pPr>
      <w:r w:rsidRPr="008F095C">
        <w:t>Potvrda o poreznom dugu,</w:t>
      </w:r>
    </w:p>
    <w:p w14:paraId="72D8DA5F" w14:textId="77777777" w:rsidR="00274A19" w:rsidRPr="005E4BD9" w:rsidRDefault="00274A19" w:rsidP="001B3AB3">
      <w:pPr>
        <w:pStyle w:val="Odlomakpopisa"/>
        <w:numPr>
          <w:ilvl w:val="0"/>
          <w:numId w:val="2"/>
        </w:numPr>
        <w:spacing w:after="0"/>
      </w:pPr>
      <w:r w:rsidRPr="005E4BD9">
        <w:t>Dokaz upisa u sudski, obrtni ili drugi odgovarajući registar države sjedišta gospodarskog subjekta,</w:t>
      </w:r>
    </w:p>
    <w:p w14:paraId="043E66A0" w14:textId="77777777" w:rsidR="00274A19" w:rsidRPr="00B73576" w:rsidRDefault="00274A19" w:rsidP="001B3AB3">
      <w:pPr>
        <w:pStyle w:val="Odlomakpopisa"/>
        <w:numPr>
          <w:ilvl w:val="0"/>
          <w:numId w:val="2"/>
        </w:numPr>
        <w:spacing w:after="0"/>
      </w:pPr>
      <w:r w:rsidRPr="00B73576">
        <w:t>Popis ugovora -</w:t>
      </w:r>
      <w:r w:rsidR="00B30774" w:rsidRPr="00B73576">
        <w:t xml:space="preserve"> </w:t>
      </w:r>
      <w:r w:rsidRPr="00B73576">
        <w:rPr>
          <w:b/>
        </w:rPr>
        <w:t xml:space="preserve">Obrazac 2 </w:t>
      </w:r>
    </w:p>
    <w:p w14:paraId="68F3C231" w14:textId="77777777" w:rsidR="00B55CBF" w:rsidRPr="00B55CBF" w:rsidRDefault="00274A19" w:rsidP="001B3AB3">
      <w:pPr>
        <w:pStyle w:val="Odlomakpopisa"/>
        <w:numPr>
          <w:ilvl w:val="0"/>
          <w:numId w:val="2"/>
        </w:numPr>
        <w:spacing w:after="0"/>
      </w:pPr>
      <w:r w:rsidRPr="00B73576">
        <w:t>Izjava o solidarnoj odgovornosti zajednice ponuditelja</w:t>
      </w:r>
      <w:r w:rsidR="00B30774" w:rsidRPr="00B73576">
        <w:t xml:space="preserve"> </w:t>
      </w:r>
      <w:r w:rsidRPr="00B73576">
        <w:t>-</w:t>
      </w:r>
      <w:r w:rsidR="003F6059" w:rsidRPr="00B73576">
        <w:rPr>
          <w:b/>
        </w:rPr>
        <w:t xml:space="preserve"> Obrazac 3</w:t>
      </w:r>
      <w:r w:rsidR="00067F8E" w:rsidRPr="00B73576">
        <w:rPr>
          <w:b/>
        </w:rPr>
        <w:t>.</w:t>
      </w:r>
    </w:p>
    <w:p w14:paraId="118162FC" w14:textId="77777777" w:rsidR="00C01F24" w:rsidRDefault="00FC2C89" w:rsidP="00C01F24">
      <w:pPr>
        <w:pStyle w:val="Odlomakpopisa"/>
        <w:numPr>
          <w:ilvl w:val="0"/>
          <w:numId w:val="2"/>
        </w:numPr>
        <w:spacing w:after="0"/>
      </w:pPr>
      <w:r>
        <w:rPr>
          <w:b/>
        </w:rPr>
        <w:t>Obrazac 4</w:t>
      </w:r>
      <w:r w:rsidR="00B55CBF">
        <w:t>- Izjava o uredno izvršenim ugovorima</w:t>
      </w:r>
    </w:p>
    <w:p w14:paraId="033A7DB0" w14:textId="2BBF0FE6" w:rsidR="00C01F24" w:rsidRPr="00C01F24" w:rsidRDefault="00FC2C89" w:rsidP="00C01F24">
      <w:pPr>
        <w:pStyle w:val="Odlomakpopisa"/>
        <w:numPr>
          <w:ilvl w:val="0"/>
          <w:numId w:val="2"/>
        </w:numPr>
        <w:spacing w:after="0"/>
      </w:pPr>
      <w:r w:rsidRPr="00C01F24">
        <w:rPr>
          <w:b/>
        </w:rPr>
        <w:t>Obrazac 5</w:t>
      </w:r>
      <w:r w:rsidR="00B55CBF" w:rsidRPr="00C01F24">
        <w:rPr>
          <w:b/>
        </w:rPr>
        <w:t xml:space="preserve">- </w:t>
      </w:r>
      <w:r w:rsidR="00C01F24" w:rsidRPr="009B3055">
        <w:t>Popis projekata za bodovanje specifičnog stručnog iskustva stručnjaka</w:t>
      </w:r>
      <w:r w:rsidR="00C01F24" w:rsidRPr="00C01F24" w:rsidDel="005F11CA">
        <w:rPr>
          <w:b/>
        </w:rPr>
        <w:t xml:space="preserve"> </w:t>
      </w:r>
    </w:p>
    <w:p w14:paraId="10CDF12B" w14:textId="5F36123B" w:rsidR="00B55CBF" w:rsidRPr="00C01F24" w:rsidRDefault="00C01F24" w:rsidP="00C01F24">
      <w:pPr>
        <w:pStyle w:val="Odlomakpopisa"/>
        <w:numPr>
          <w:ilvl w:val="0"/>
          <w:numId w:val="2"/>
        </w:numPr>
        <w:spacing w:after="0"/>
        <w:rPr>
          <w:b/>
        </w:rPr>
      </w:pPr>
      <w:r>
        <w:rPr>
          <w:b/>
        </w:rPr>
        <w:t xml:space="preserve">Obrazac 6- </w:t>
      </w:r>
      <w:r>
        <w:t>Popis stručnjaka</w:t>
      </w:r>
    </w:p>
    <w:p w14:paraId="575575E5" w14:textId="77777777" w:rsidR="006B291A" w:rsidRPr="00B73576" w:rsidRDefault="006B291A" w:rsidP="006B291A">
      <w:pPr>
        <w:pStyle w:val="Odlomakpopisa"/>
        <w:spacing w:after="0"/>
        <w:ind w:left="360"/>
      </w:pPr>
    </w:p>
    <w:p w14:paraId="0498BA58" w14:textId="4C123A76" w:rsidR="00B30774" w:rsidRPr="004B659E" w:rsidRDefault="00D774C6" w:rsidP="001B3AB3">
      <w:pPr>
        <w:pStyle w:val="Odlomakpopisa"/>
        <w:numPr>
          <w:ilvl w:val="0"/>
          <w:numId w:val="9"/>
        </w:numPr>
        <w:rPr>
          <w:b/>
        </w:rPr>
      </w:pPr>
      <w:bookmarkStart w:id="30" w:name="_Toc502299218"/>
      <w:r w:rsidRPr="005E4BD9">
        <w:rPr>
          <w:b/>
        </w:rPr>
        <w:t>PRIVI</w:t>
      </w:r>
      <w:r w:rsidR="000F0CC7">
        <w:rPr>
          <w:b/>
        </w:rPr>
        <w:t>T</w:t>
      </w:r>
      <w:r w:rsidRPr="005E4BD9">
        <w:rPr>
          <w:b/>
        </w:rPr>
        <w:t xml:space="preserve">CI UZ </w:t>
      </w:r>
      <w:bookmarkEnd w:id="30"/>
      <w:r w:rsidR="00DB2C17">
        <w:rPr>
          <w:b/>
        </w:rPr>
        <w:t>POZIV</w:t>
      </w:r>
    </w:p>
    <w:p w14:paraId="723187E0" w14:textId="77777777" w:rsidR="00274A19" w:rsidRPr="005E4BD9" w:rsidRDefault="00872001" w:rsidP="001B3AB3">
      <w:pPr>
        <w:pStyle w:val="Odlomakpopisa"/>
        <w:numPr>
          <w:ilvl w:val="0"/>
          <w:numId w:val="3"/>
        </w:numPr>
        <w:spacing w:after="0"/>
      </w:pPr>
      <w:r w:rsidRPr="005E4BD9">
        <w:rPr>
          <w:b/>
        </w:rPr>
        <w:t>Privitak</w:t>
      </w:r>
      <w:r w:rsidR="00274A19" w:rsidRPr="005E4BD9">
        <w:rPr>
          <w:b/>
        </w:rPr>
        <w:t xml:space="preserve"> 1- </w:t>
      </w:r>
      <w:r w:rsidR="00274A19" w:rsidRPr="005E4BD9">
        <w:t>Ponudbeni list</w:t>
      </w:r>
    </w:p>
    <w:p w14:paraId="71368845" w14:textId="77777777" w:rsidR="00274A19" w:rsidRPr="005E4BD9" w:rsidRDefault="00274A19" w:rsidP="001B3AB3">
      <w:pPr>
        <w:pStyle w:val="Odlomakpopisa"/>
        <w:numPr>
          <w:ilvl w:val="0"/>
          <w:numId w:val="3"/>
        </w:numPr>
      </w:pPr>
      <w:r w:rsidRPr="005E4BD9">
        <w:t xml:space="preserve">Dodatak 1- zajednice ponuditelja </w:t>
      </w:r>
    </w:p>
    <w:p w14:paraId="5416AE7C" w14:textId="77777777" w:rsidR="00D774C6" w:rsidRPr="005E4BD9" w:rsidRDefault="00EB6A15" w:rsidP="001B3AB3">
      <w:pPr>
        <w:pStyle w:val="Odlomakpopisa"/>
        <w:numPr>
          <w:ilvl w:val="0"/>
          <w:numId w:val="3"/>
        </w:numPr>
      </w:pPr>
      <w:r w:rsidRPr="005E4BD9">
        <w:t>Dodatak 2</w:t>
      </w:r>
      <w:r w:rsidR="00FE27F0" w:rsidRPr="005E4BD9">
        <w:t xml:space="preserve"> </w:t>
      </w:r>
      <w:r w:rsidRPr="005E4BD9">
        <w:t>- podugovaratelji</w:t>
      </w:r>
    </w:p>
    <w:p w14:paraId="0530A8C9" w14:textId="77777777" w:rsidR="008F095C" w:rsidRPr="00067F8E" w:rsidRDefault="008F095C" w:rsidP="001B3AB3">
      <w:pPr>
        <w:pStyle w:val="Odlomakpopisa"/>
        <w:numPr>
          <w:ilvl w:val="0"/>
          <w:numId w:val="3"/>
        </w:numPr>
      </w:pPr>
      <w:r w:rsidRPr="005E4BD9">
        <w:rPr>
          <w:b/>
        </w:rPr>
        <w:t xml:space="preserve">Privitak 2 </w:t>
      </w:r>
      <w:r w:rsidRPr="005E4BD9">
        <w:t>- Troškovnik</w:t>
      </w:r>
    </w:p>
    <w:p w14:paraId="36C7E36A" w14:textId="77777777" w:rsidR="00B30774" w:rsidRPr="005E4BD9" w:rsidRDefault="00B30774" w:rsidP="001B3AB3">
      <w:pPr>
        <w:pStyle w:val="Odlomakpopisa"/>
        <w:numPr>
          <w:ilvl w:val="0"/>
          <w:numId w:val="3"/>
        </w:numPr>
        <w:spacing w:after="0"/>
      </w:pPr>
      <w:r w:rsidRPr="005E4BD9">
        <w:rPr>
          <w:b/>
        </w:rPr>
        <w:t xml:space="preserve">Obrazac 1 - </w:t>
      </w:r>
      <w:r w:rsidRPr="005E4BD9">
        <w:t xml:space="preserve">Izjava o nekažnjavanju </w:t>
      </w:r>
    </w:p>
    <w:p w14:paraId="2D6C1C6C" w14:textId="77777777" w:rsidR="00B30774" w:rsidRPr="005E4BD9" w:rsidRDefault="00B30774" w:rsidP="001B3AB3">
      <w:pPr>
        <w:pStyle w:val="Odlomakpopisa"/>
        <w:numPr>
          <w:ilvl w:val="0"/>
          <w:numId w:val="3"/>
        </w:numPr>
        <w:spacing w:after="0"/>
      </w:pPr>
      <w:r w:rsidRPr="005E4BD9">
        <w:rPr>
          <w:b/>
        </w:rPr>
        <w:t xml:space="preserve">Obrazac 2 - </w:t>
      </w:r>
      <w:r w:rsidRPr="005E4BD9">
        <w:t xml:space="preserve">Popis ugovora </w:t>
      </w:r>
    </w:p>
    <w:p w14:paraId="278B1694" w14:textId="77777777" w:rsidR="00B30774" w:rsidRDefault="00B30774" w:rsidP="001B3AB3">
      <w:pPr>
        <w:pStyle w:val="Odlomakpopisa"/>
        <w:numPr>
          <w:ilvl w:val="0"/>
          <w:numId w:val="3"/>
        </w:numPr>
        <w:spacing w:after="0"/>
      </w:pPr>
      <w:r w:rsidRPr="005E4BD9">
        <w:rPr>
          <w:b/>
        </w:rPr>
        <w:t xml:space="preserve">Obrazac 3 - </w:t>
      </w:r>
      <w:r w:rsidRPr="005E4BD9">
        <w:t>Izjava o solidarnoj odgovornosti zajednice ponuditelja</w:t>
      </w:r>
    </w:p>
    <w:p w14:paraId="1DEE0036" w14:textId="77777777" w:rsidR="00B55CBF" w:rsidRDefault="00FC2C89" w:rsidP="001B3AB3">
      <w:pPr>
        <w:pStyle w:val="Odlomakpopisa"/>
        <w:numPr>
          <w:ilvl w:val="0"/>
          <w:numId w:val="3"/>
        </w:numPr>
        <w:spacing w:after="0"/>
      </w:pPr>
      <w:r>
        <w:rPr>
          <w:b/>
        </w:rPr>
        <w:t>Obrazac 4</w:t>
      </w:r>
      <w:r w:rsidR="00B55CBF">
        <w:t>- Izjava o uredno izvršenim ugovorima</w:t>
      </w:r>
    </w:p>
    <w:p w14:paraId="4E8AE64B" w14:textId="28ACD3B7" w:rsidR="00B55CBF" w:rsidRPr="009B3055" w:rsidRDefault="00FC2C89" w:rsidP="005F11CA">
      <w:pPr>
        <w:pStyle w:val="Odlomakpopisa"/>
        <w:numPr>
          <w:ilvl w:val="0"/>
          <w:numId w:val="3"/>
        </w:numPr>
        <w:spacing w:after="0"/>
        <w:rPr>
          <w:b/>
        </w:rPr>
      </w:pPr>
      <w:r>
        <w:rPr>
          <w:b/>
        </w:rPr>
        <w:t>Obrazac 5</w:t>
      </w:r>
      <w:r w:rsidR="00B55CBF" w:rsidRPr="00B55CBF">
        <w:rPr>
          <w:b/>
        </w:rPr>
        <w:t xml:space="preserve">- </w:t>
      </w:r>
      <w:r w:rsidR="005F11CA" w:rsidRPr="009B3055">
        <w:t>Popis projekata za bodovanje specifičnog stručnog iskustva stručnjaka</w:t>
      </w:r>
      <w:r w:rsidR="005F11CA" w:rsidRPr="005F11CA" w:rsidDel="005F11CA">
        <w:rPr>
          <w:b/>
        </w:rPr>
        <w:t xml:space="preserve"> </w:t>
      </w:r>
    </w:p>
    <w:p w14:paraId="691DC9BC" w14:textId="705EB2AC" w:rsidR="005F11CA" w:rsidRPr="0034792D" w:rsidRDefault="005F11CA" w:rsidP="001B3AB3">
      <w:pPr>
        <w:pStyle w:val="Odlomakpopisa"/>
        <w:numPr>
          <w:ilvl w:val="0"/>
          <w:numId w:val="3"/>
        </w:numPr>
        <w:spacing w:after="0"/>
        <w:rPr>
          <w:b/>
        </w:rPr>
      </w:pPr>
      <w:r>
        <w:rPr>
          <w:b/>
        </w:rPr>
        <w:t xml:space="preserve">Obrazac 6- </w:t>
      </w:r>
      <w:r>
        <w:t>Popis stručnjaka</w:t>
      </w:r>
    </w:p>
    <w:p w14:paraId="557EE107" w14:textId="77777777" w:rsidR="007E5339" w:rsidRDefault="007E5339" w:rsidP="009A000A">
      <w:pPr>
        <w:pStyle w:val="Odlomakpopisa"/>
        <w:spacing w:after="0"/>
        <w:ind w:left="360"/>
        <w:rPr>
          <w:b/>
        </w:rPr>
      </w:pPr>
    </w:p>
    <w:p w14:paraId="042909A8" w14:textId="77777777" w:rsidR="006D7B8D" w:rsidRPr="007707EC" w:rsidRDefault="006D7B8D" w:rsidP="009A000A">
      <w:pPr>
        <w:pStyle w:val="Odlomakpopisa"/>
        <w:spacing w:after="0"/>
        <w:ind w:left="360"/>
        <w:rPr>
          <w:b/>
        </w:rPr>
      </w:pPr>
    </w:p>
    <w:p w14:paraId="7F8BACAB" w14:textId="77777777" w:rsidR="007707EC" w:rsidRDefault="009642E9" w:rsidP="007707EC">
      <w:pPr>
        <w:rPr>
          <w:b/>
        </w:rPr>
      </w:pPr>
      <w:r>
        <w:rPr>
          <w:b/>
        </w:rPr>
        <w:lastRenderedPageBreak/>
        <w:tab/>
      </w:r>
      <w:r>
        <w:rPr>
          <w:b/>
        </w:rPr>
        <w:tab/>
      </w:r>
      <w:r>
        <w:rPr>
          <w:b/>
        </w:rPr>
        <w:tab/>
      </w:r>
      <w:r>
        <w:rPr>
          <w:b/>
        </w:rPr>
        <w:tab/>
      </w:r>
      <w:r>
        <w:rPr>
          <w:b/>
        </w:rPr>
        <w:tab/>
      </w:r>
      <w:r>
        <w:rPr>
          <w:b/>
        </w:rPr>
        <w:tab/>
      </w:r>
      <w:r>
        <w:rPr>
          <w:b/>
        </w:rPr>
        <w:tab/>
      </w:r>
      <w:r w:rsidR="007707EC">
        <w:rPr>
          <w:b/>
        </w:rPr>
        <w:t>Predsjednik stručnog povjerenstva</w:t>
      </w:r>
      <w:r>
        <w:rPr>
          <w:b/>
        </w:rPr>
        <w:t xml:space="preserve"> naručitelja</w:t>
      </w:r>
    </w:p>
    <w:p w14:paraId="2C6C283D" w14:textId="77777777" w:rsidR="00767E42" w:rsidRDefault="00767E42" w:rsidP="007E5339">
      <w:pPr>
        <w:ind w:left="5664" w:firstLine="708"/>
        <w:rPr>
          <w:b/>
        </w:rPr>
      </w:pPr>
      <w:r>
        <w:rPr>
          <w:b/>
        </w:rPr>
        <w:t xml:space="preserve">Elio </w:t>
      </w:r>
      <w:r w:rsidR="007E5339">
        <w:rPr>
          <w:b/>
        </w:rPr>
        <w:t>Št</w:t>
      </w:r>
      <w:r>
        <w:rPr>
          <w:b/>
        </w:rPr>
        <w:t>ifanić</w:t>
      </w:r>
    </w:p>
    <w:p w14:paraId="5F62A4AF" w14:textId="77777777" w:rsidR="006D7B8D" w:rsidRDefault="006D7B8D" w:rsidP="007E5339">
      <w:pPr>
        <w:ind w:left="5664" w:firstLine="708"/>
        <w:rPr>
          <w:b/>
        </w:rPr>
      </w:pPr>
    </w:p>
    <w:p w14:paraId="35641360" w14:textId="77777777" w:rsidR="006D7B8D" w:rsidRDefault="006D7B8D" w:rsidP="007E5339">
      <w:pPr>
        <w:pBdr>
          <w:bottom w:val="single" w:sz="12" w:space="1" w:color="auto"/>
        </w:pBdr>
        <w:ind w:left="5664" w:firstLine="708"/>
        <w:rPr>
          <w:b/>
        </w:rPr>
      </w:pPr>
    </w:p>
    <w:p w14:paraId="5B481D32" w14:textId="77777777" w:rsidR="006D7B8D" w:rsidRDefault="006D7B8D" w:rsidP="007E5339">
      <w:pPr>
        <w:ind w:left="4956" w:firstLine="708"/>
        <w:rPr>
          <w:b/>
        </w:rPr>
      </w:pPr>
    </w:p>
    <w:p w14:paraId="7894E067" w14:textId="77777777" w:rsidR="006D7B8D" w:rsidRDefault="006D7B8D" w:rsidP="007E5339">
      <w:pPr>
        <w:ind w:left="4956" w:firstLine="708"/>
        <w:rPr>
          <w:b/>
        </w:rPr>
      </w:pPr>
    </w:p>
    <w:p w14:paraId="0271B613" w14:textId="77777777" w:rsidR="006D7B8D" w:rsidRDefault="006D7B8D" w:rsidP="007E5339">
      <w:pPr>
        <w:ind w:left="4956" w:firstLine="708"/>
        <w:rPr>
          <w:b/>
        </w:rPr>
      </w:pPr>
    </w:p>
    <w:p w14:paraId="6654A6BD" w14:textId="77777777" w:rsidR="006D7B8D" w:rsidRDefault="006D7B8D" w:rsidP="007E5339">
      <w:pPr>
        <w:ind w:left="4956" w:firstLine="708"/>
        <w:rPr>
          <w:b/>
        </w:rPr>
      </w:pPr>
    </w:p>
    <w:p w14:paraId="588D9758" w14:textId="77777777" w:rsidR="006D7B8D" w:rsidRDefault="006D7B8D" w:rsidP="007E5339">
      <w:pPr>
        <w:ind w:left="4956" w:firstLine="708"/>
        <w:rPr>
          <w:b/>
        </w:rPr>
      </w:pPr>
    </w:p>
    <w:p w14:paraId="4AF40062" w14:textId="77777777" w:rsidR="006D7B8D" w:rsidRDefault="006D7B8D" w:rsidP="007E5339">
      <w:pPr>
        <w:ind w:left="4956" w:firstLine="708"/>
        <w:rPr>
          <w:b/>
        </w:rPr>
      </w:pPr>
    </w:p>
    <w:p w14:paraId="0DBF7B48" w14:textId="77777777" w:rsidR="006D7B8D" w:rsidRDefault="006D7B8D" w:rsidP="007E5339">
      <w:pPr>
        <w:ind w:left="4956" w:firstLine="708"/>
        <w:rPr>
          <w:b/>
        </w:rPr>
      </w:pPr>
    </w:p>
    <w:p w14:paraId="05E93E2B" w14:textId="77777777" w:rsidR="006D7B8D" w:rsidRDefault="006D7B8D" w:rsidP="007E5339">
      <w:pPr>
        <w:ind w:left="4956" w:firstLine="708"/>
        <w:rPr>
          <w:b/>
        </w:rPr>
      </w:pPr>
    </w:p>
    <w:p w14:paraId="6002B642" w14:textId="77777777" w:rsidR="006D7B8D" w:rsidRDefault="006D7B8D" w:rsidP="007E5339">
      <w:pPr>
        <w:ind w:left="4956" w:firstLine="708"/>
        <w:rPr>
          <w:b/>
        </w:rPr>
      </w:pPr>
    </w:p>
    <w:p w14:paraId="6316FC7C" w14:textId="77777777" w:rsidR="006D7B8D" w:rsidRDefault="006D7B8D" w:rsidP="007E5339">
      <w:pPr>
        <w:ind w:left="4956" w:firstLine="708"/>
        <w:rPr>
          <w:b/>
        </w:rPr>
      </w:pPr>
    </w:p>
    <w:p w14:paraId="03E0FA37" w14:textId="77777777" w:rsidR="006D7B8D" w:rsidRDefault="006D7B8D" w:rsidP="007E5339">
      <w:pPr>
        <w:ind w:left="4956" w:firstLine="708"/>
        <w:rPr>
          <w:b/>
        </w:rPr>
      </w:pPr>
    </w:p>
    <w:p w14:paraId="68EBC94C" w14:textId="77777777" w:rsidR="006D7B8D" w:rsidRDefault="006D7B8D" w:rsidP="007E5339">
      <w:pPr>
        <w:ind w:left="4956" w:firstLine="708"/>
        <w:rPr>
          <w:b/>
        </w:rPr>
      </w:pPr>
    </w:p>
    <w:p w14:paraId="38966717" w14:textId="77777777" w:rsidR="006D7B8D" w:rsidRDefault="006D7B8D" w:rsidP="007E5339">
      <w:pPr>
        <w:ind w:left="4956" w:firstLine="708"/>
        <w:rPr>
          <w:b/>
        </w:rPr>
      </w:pPr>
    </w:p>
    <w:p w14:paraId="7CFDA835" w14:textId="77777777" w:rsidR="006D7B8D" w:rsidRDefault="006D7B8D" w:rsidP="007E5339">
      <w:pPr>
        <w:ind w:left="4956" w:firstLine="708"/>
        <w:rPr>
          <w:b/>
        </w:rPr>
      </w:pPr>
    </w:p>
    <w:p w14:paraId="2A2AE4B4" w14:textId="77777777" w:rsidR="006D7B8D" w:rsidRDefault="006D7B8D" w:rsidP="007E5339">
      <w:pPr>
        <w:ind w:left="4956" w:firstLine="708"/>
        <w:rPr>
          <w:b/>
        </w:rPr>
      </w:pPr>
    </w:p>
    <w:p w14:paraId="4A949326" w14:textId="77777777" w:rsidR="006D7B8D" w:rsidRDefault="006D7B8D" w:rsidP="007E5339">
      <w:pPr>
        <w:ind w:left="4956" w:firstLine="708"/>
        <w:rPr>
          <w:b/>
        </w:rPr>
      </w:pPr>
    </w:p>
    <w:p w14:paraId="40DDF6C4" w14:textId="77777777" w:rsidR="006D7B8D" w:rsidRDefault="006D7B8D" w:rsidP="007E5339">
      <w:pPr>
        <w:ind w:left="4956" w:firstLine="708"/>
        <w:rPr>
          <w:b/>
        </w:rPr>
      </w:pPr>
    </w:p>
    <w:p w14:paraId="1E508E81" w14:textId="77777777" w:rsidR="006D7B8D" w:rsidRDefault="006D7B8D" w:rsidP="007E5339">
      <w:pPr>
        <w:ind w:left="4956" w:firstLine="708"/>
        <w:rPr>
          <w:b/>
        </w:rPr>
      </w:pPr>
    </w:p>
    <w:p w14:paraId="1377A16A" w14:textId="77777777" w:rsidR="006D7B8D" w:rsidRDefault="006D7B8D" w:rsidP="007E5339">
      <w:pPr>
        <w:ind w:left="4956" w:firstLine="708"/>
        <w:rPr>
          <w:b/>
        </w:rPr>
      </w:pPr>
    </w:p>
    <w:p w14:paraId="6F781BF9" w14:textId="77777777" w:rsidR="006D7B8D" w:rsidRDefault="006D7B8D" w:rsidP="007E5339">
      <w:pPr>
        <w:ind w:left="4956" w:firstLine="708"/>
        <w:rPr>
          <w:b/>
        </w:rPr>
      </w:pPr>
    </w:p>
    <w:p w14:paraId="6DD60FB2" w14:textId="77777777" w:rsidR="006D7B8D" w:rsidRDefault="006D7B8D" w:rsidP="007E5339">
      <w:pPr>
        <w:ind w:left="4956" w:firstLine="708"/>
        <w:rPr>
          <w:b/>
        </w:rPr>
      </w:pPr>
    </w:p>
    <w:p w14:paraId="482523C3" w14:textId="77777777" w:rsidR="006D7B8D" w:rsidRDefault="006D7B8D" w:rsidP="007E5339">
      <w:pPr>
        <w:ind w:left="4956" w:firstLine="708"/>
        <w:rPr>
          <w:b/>
        </w:rPr>
      </w:pPr>
    </w:p>
    <w:p w14:paraId="53D9D2AB" w14:textId="77777777" w:rsidR="006D7B8D" w:rsidRDefault="006D7B8D" w:rsidP="007E5339">
      <w:pPr>
        <w:ind w:left="4956" w:firstLine="708"/>
        <w:rPr>
          <w:b/>
        </w:rPr>
      </w:pPr>
    </w:p>
    <w:p w14:paraId="6673DA5D" w14:textId="77777777" w:rsidR="006D7B8D" w:rsidRDefault="006D7B8D" w:rsidP="007E5339">
      <w:pPr>
        <w:ind w:left="4956" w:firstLine="708"/>
        <w:rPr>
          <w:b/>
        </w:rPr>
      </w:pPr>
    </w:p>
    <w:p w14:paraId="058CFF60" w14:textId="77777777" w:rsidR="006D7B8D" w:rsidRDefault="006D7B8D" w:rsidP="007E5339">
      <w:pPr>
        <w:ind w:left="4956" w:firstLine="708"/>
        <w:rPr>
          <w:b/>
        </w:rPr>
      </w:pPr>
    </w:p>
    <w:p w14:paraId="0D2DB455" w14:textId="77777777" w:rsidR="006D7B8D" w:rsidRDefault="006D7B8D" w:rsidP="007E5339">
      <w:pPr>
        <w:ind w:left="4956" w:firstLine="708"/>
        <w:rPr>
          <w:b/>
        </w:rPr>
      </w:pPr>
    </w:p>
    <w:p w14:paraId="2D6BEC09" w14:textId="77777777" w:rsidR="006D7B8D" w:rsidRDefault="006D7B8D" w:rsidP="007E5339">
      <w:pPr>
        <w:ind w:left="4956" w:firstLine="708"/>
        <w:rPr>
          <w:b/>
        </w:rPr>
      </w:pPr>
    </w:p>
    <w:p w14:paraId="204ACFDE" w14:textId="77777777" w:rsidR="006D7B8D" w:rsidRDefault="006D7B8D" w:rsidP="007E5339">
      <w:pPr>
        <w:ind w:left="4956" w:firstLine="708"/>
        <w:rPr>
          <w:b/>
        </w:rPr>
      </w:pPr>
    </w:p>
    <w:p w14:paraId="71152CC5" w14:textId="77777777" w:rsidR="006D7B8D" w:rsidRDefault="006D7B8D" w:rsidP="007E5339">
      <w:pPr>
        <w:ind w:left="4956" w:firstLine="708"/>
        <w:rPr>
          <w:b/>
        </w:rPr>
      </w:pPr>
    </w:p>
    <w:p w14:paraId="54637973" w14:textId="77777777" w:rsidR="006D7B8D" w:rsidRDefault="006D7B8D" w:rsidP="007E5339">
      <w:pPr>
        <w:ind w:left="4956" w:firstLine="708"/>
        <w:rPr>
          <w:b/>
        </w:rPr>
      </w:pPr>
    </w:p>
    <w:p w14:paraId="07372299" w14:textId="77777777" w:rsidR="006D7B8D" w:rsidRDefault="006D7B8D" w:rsidP="007E5339">
      <w:pPr>
        <w:ind w:left="4956" w:firstLine="708"/>
        <w:rPr>
          <w:b/>
        </w:rPr>
      </w:pPr>
    </w:p>
    <w:p w14:paraId="6936F7AF" w14:textId="77777777" w:rsidR="006D7B8D" w:rsidRDefault="006D7B8D" w:rsidP="007E5339">
      <w:pPr>
        <w:ind w:left="4956" w:firstLine="708"/>
        <w:rPr>
          <w:b/>
        </w:rPr>
      </w:pPr>
    </w:p>
    <w:p w14:paraId="7CC8E5F0" w14:textId="77777777" w:rsidR="006D7B8D" w:rsidRDefault="006D7B8D" w:rsidP="007E5339">
      <w:pPr>
        <w:ind w:left="4956" w:firstLine="708"/>
        <w:rPr>
          <w:b/>
        </w:rPr>
      </w:pPr>
    </w:p>
    <w:p w14:paraId="422A2192" w14:textId="77777777" w:rsidR="006D7B8D" w:rsidRDefault="006D7B8D" w:rsidP="007E5339">
      <w:pPr>
        <w:ind w:left="4956" w:firstLine="708"/>
        <w:rPr>
          <w:b/>
        </w:rPr>
      </w:pPr>
    </w:p>
    <w:p w14:paraId="6556C1C4" w14:textId="77777777" w:rsidR="006D7B8D" w:rsidRDefault="006D7B8D" w:rsidP="007E5339">
      <w:pPr>
        <w:ind w:left="4956" w:firstLine="708"/>
        <w:rPr>
          <w:b/>
        </w:rPr>
      </w:pPr>
    </w:p>
    <w:p w14:paraId="4C547357" w14:textId="77777777" w:rsidR="006D7B8D" w:rsidRDefault="006D7B8D" w:rsidP="007E5339">
      <w:pPr>
        <w:ind w:left="4956" w:firstLine="708"/>
        <w:rPr>
          <w:b/>
        </w:rPr>
      </w:pPr>
    </w:p>
    <w:p w14:paraId="5ED9A31A" w14:textId="77777777" w:rsidR="006D7B8D" w:rsidRDefault="006D7B8D" w:rsidP="007E5339">
      <w:pPr>
        <w:ind w:left="4956" w:firstLine="708"/>
        <w:rPr>
          <w:b/>
        </w:rPr>
      </w:pPr>
    </w:p>
    <w:p w14:paraId="5E52F5C2" w14:textId="77777777" w:rsidR="006D7B8D" w:rsidRDefault="006D7B8D" w:rsidP="007E5339">
      <w:pPr>
        <w:ind w:left="4956" w:firstLine="708"/>
        <w:rPr>
          <w:b/>
        </w:rPr>
      </w:pPr>
    </w:p>
    <w:p w14:paraId="2FAB0119" w14:textId="77777777" w:rsidR="006D7B8D" w:rsidRDefault="006D7B8D" w:rsidP="007E5339">
      <w:pPr>
        <w:ind w:left="4956" w:firstLine="708"/>
        <w:rPr>
          <w:b/>
        </w:rPr>
      </w:pPr>
    </w:p>
    <w:p w14:paraId="4E55EBF4" w14:textId="77777777" w:rsidR="006D7B8D" w:rsidRDefault="006D7B8D" w:rsidP="007E5339">
      <w:pPr>
        <w:ind w:left="4956" w:firstLine="708"/>
        <w:rPr>
          <w:b/>
        </w:rPr>
      </w:pPr>
    </w:p>
    <w:p w14:paraId="5149E19B" w14:textId="77777777" w:rsidR="006D7B8D" w:rsidRDefault="006D7B8D" w:rsidP="007E5339">
      <w:pPr>
        <w:ind w:left="4956" w:firstLine="708"/>
        <w:rPr>
          <w:b/>
        </w:rPr>
      </w:pPr>
    </w:p>
    <w:p w14:paraId="1A60DBB7" w14:textId="77777777" w:rsidR="006D7B8D" w:rsidRDefault="006D7B8D" w:rsidP="007E5339">
      <w:pPr>
        <w:ind w:left="4956" w:firstLine="708"/>
        <w:rPr>
          <w:b/>
        </w:rPr>
      </w:pPr>
    </w:p>
    <w:p w14:paraId="10D9BE3F" w14:textId="77777777" w:rsidR="006D7B8D" w:rsidRDefault="006D7B8D" w:rsidP="007E5339">
      <w:pPr>
        <w:ind w:left="4956" w:firstLine="708"/>
        <w:rPr>
          <w:b/>
        </w:rPr>
      </w:pPr>
    </w:p>
    <w:p w14:paraId="0C64244C" w14:textId="77777777" w:rsidR="006D7B8D" w:rsidRDefault="006D7B8D" w:rsidP="007E5339">
      <w:pPr>
        <w:ind w:left="4956" w:firstLine="708"/>
        <w:rPr>
          <w:b/>
        </w:rPr>
      </w:pPr>
    </w:p>
    <w:p w14:paraId="78D12DEE" w14:textId="77777777" w:rsidR="006D7B8D" w:rsidRDefault="006D7B8D" w:rsidP="007E5339">
      <w:pPr>
        <w:ind w:left="4956" w:firstLine="708"/>
        <w:rPr>
          <w:b/>
        </w:rPr>
      </w:pPr>
    </w:p>
    <w:p w14:paraId="0BDBF7C1" w14:textId="77777777" w:rsidR="006D7B8D" w:rsidRDefault="006D7B8D" w:rsidP="007E5339">
      <w:pPr>
        <w:ind w:left="4956" w:firstLine="708"/>
        <w:rPr>
          <w:b/>
        </w:rPr>
      </w:pPr>
    </w:p>
    <w:p w14:paraId="10BC56FF" w14:textId="77777777" w:rsidR="006D7B8D" w:rsidRDefault="006D7B8D" w:rsidP="007E5339">
      <w:pPr>
        <w:ind w:left="4956" w:firstLine="708"/>
        <w:rPr>
          <w:b/>
        </w:rPr>
      </w:pPr>
    </w:p>
    <w:p w14:paraId="24622ABD" w14:textId="77777777" w:rsidR="006D7B8D" w:rsidRDefault="006D7B8D" w:rsidP="007E5339">
      <w:pPr>
        <w:ind w:left="4956" w:firstLine="708"/>
        <w:rPr>
          <w:b/>
        </w:rPr>
      </w:pPr>
    </w:p>
    <w:p w14:paraId="650E4DAE" w14:textId="77777777" w:rsidR="006D7B8D" w:rsidRDefault="006D7B8D" w:rsidP="007E5339">
      <w:pPr>
        <w:ind w:left="4956" w:firstLine="708"/>
        <w:rPr>
          <w:b/>
        </w:rPr>
      </w:pPr>
    </w:p>
    <w:p w14:paraId="045B378A" w14:textId="44B7C135" w:rsidR="00B30774" w:rsidRPr="00C01F24" w:rsidRDefault="007E5339" w:rsidP="00C01F24">
      <w:pPr>
        <w:rPr>
          <w:b/>
        </w:rPr>
      </w:pPr>
      <w:r>
        <w:rPr>
          <w:b/>
        </w:rPr>
        <w:tab/>
      </w:r>
      <w:r>
        <w:rPr>
          <w:b/>
        </w:rPr>
        <w:tab/>
      </w:r>
      <w:r>
        <w:rPr>
          <w:b/>
        </w:rPr>
        <w:tab/>
      </w:r>
      <w:r>
        <w:rPr>
          <w:b/>
        </w:rPr>
        <w:tab/>
      </w:r>
      <w:r>
        <w:rPr>
          <w:b/>
        </w:rPr>
        <w:tab/>
      </w:r>
      <w:r>
        <w:rPr>
          <w:b/>
        </w:rPr>
        <w:tab/>
      </w:r>
      <w:r w:rsidR="00B0621A" w:rsidRPr="005E4BD9">
        <w:tab/>
      </w:r>
      <w:r w:rsidR="00B0621A" w:rsidRPr="005E4BD9">
        <w:tab/>
      </w:r>
      <w:r w:rsidR="00B0621A" w:rsidRPr="005E4BD9">
        <w:tab/>
      </w:r>
      <w:r w:rsidR="00B0621A" w:rsidRPr="005E4BD9">
        <w:tab/>
      </w:r>
      <w:r w:rsidR="00B0621A" w:rsidRPr="005E4BD9">
        <w:tab/>
      </w:r>
    </w:p>
    <w:p w14:paraId="3A6E5EB5" w14:textId="12892E9D"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b/>
          <w:u w:val="single"/>
        </w:rPr>
      </w:pPr>
      <w:r w:rsidRPr="005E4BD9">
        <w:rPr>
          <w:b/>
          <w:u w:val="single"/>
        </w:rPr>
        <w:lastRenderedPageBreak/>
        <w:t>Pri</w:t>
      </w:r>
      <w:r w:rsidR="005F11CA">
        <w:rPr>
          <w:b/>
          <w:u w:val="single"/>
        </w:rPr>
        <w:t>vitak</w:t>
      </w:r>
      <w:r w:rsidR="00B30774" w:rsidRPr="005E4BD9">
        <w:rPr>
          <w:b/>
          <w:u w:val="single"/>
        </w:rPr>
        <w:t xml:space="preserve"> 1</w:t>
      </w:r>
      <w:r w:rsidRPr="005E4BD9">
        <w:rPr>
          <w:b/>
          <w:u w:val="single"/>
        </w:rPr>
        <w:t xml:space="preserve"> </w:t>
      </w:r>
      <w:r w:rsidR="00B30774" w:rsidRPr="005E4BD9">
        <w:rPr>
          <w:b/>
          <w:u w:val="single"/>
        </w:rPr>
        <w:t>- Ponudbeni list</w:t>
      </w:r>
    </w:p>
    <w:p w14:paraId="37341AB9" w14:textId="77777777" w:rsidR="00174277" w:rsidRPr="0098619A" w:rsidRDefault="00174277" w:rsidP="00174277">
      <w:pPr>
        <w:pStyle w:val="BodyTextuvlaka2uvlaka3"/>
        <w:tabs>
          <w:tab w:val="left" w:pos="360"/>
          <w:tab w:val="left" w:pos="720"/>
        </w:tabs>
        <w:rPr>
          <w:rFonts w:ascii="Times New Roman" w:hAnsi="Times New Roman"/>
          <w:sz w:val="24"/>
          <w:szCs w:val="24"/>
          <w:lang w:val="hr-HR"/>
        </w:rPr>
      </w:pPr>
      <w:r w:rsidRPr="0098619A">
        <w:rPr>
          <w:rFonts w:ascii="Times New Roman" w:hAnsi="Times New Roman"/>
          <w:sz w:val="24"/>
          <w:szCs w:val="24"/>
          <w:lang w:val="hr-HR"/>
        </w:rPr>
        <w:t xml:space="preserve">Proučili smo Dokumentaciju za nadmetanje, te sve dokumente i podatke koje nam je Naručitelj stavio na raspolaganje, detaljno smo se upoznali sa svim uvjetima, odnosno odredbama dokumentacije za nadmetanje koje prihvaćamo te ćemo izvršiti uslugu sukladno utvrđenim uvjetima i za cijenu navedenu kako slijedi: </w:t>
      </w: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76C83C6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4F2044B" w14:textId="77777777" w:rsidR="00B30774" w:rsidRPr="005E4BD9" w:rsidRDefault="00B30774" w:rsidP="00B30774">
            <w:pPr>
              <w:jc w:val="center"/>
            </w:pPr>
            <w:r w:rsidRPr="005E4BD9">
              <w:t>Na</w:t>
            </w:r>
            <w:r w:rsidRPr="005E4BD9">
              <w:rPr>
                <w:spacing w:val="-1"/>
              </w:rPr>
              <w:t>z</w:t>
            </w:r>
            <w:r w:rsidRPr="005E4BD9">
              <w:rPr>
                <w:spacing w:val="1"/>
              </w:rPr>
              <w:t>i</w:t>
            </w:r>
            <w:r w:rsidRPr="005E4BD9">
              <w:t>v</w:t>
            </w:r>
            <w:r w:rsidRPr="005E4BD9">
              <w:rPr>
                <w:spacing w:val="-4"/>
              </w:rPr>
              <w:t xml:space="preserve"> </w:t>
            </w:r>
            <w:r w:rsidRPr="005E4BD9">
              <w:rPr>
                <w:spacing w:val="1"/>
              </w:rPr>
              <w:t>n</w:t>
            </w:r>
            <w:r w:rsidRPr="005E4BD9">
              <w:t>a</w:t>
            </w:r>
            <w:r w:rsidRPr="005E4BD9">
              <w:rPr>
                <w:spacing w:val="-1"/>
              </w:rPr>
              <w:t>r</w:t>
            </w:r>
            <w:r w:rsidRPr="005E4BD9">
              <w:rPr>
                <w:spacing w:val="1"/>
              </w:rPr>
              <w:t>u</w:t>
            </w:r>
            <w:r w:rsidRPr="005E4BD9">
              <w:rPr>
                <w:spacing w:val="-1"/>
              </w:rPr>
              <w:t>č</w:t>
            </w:r>
            <w:r w:rsidRPr="005E4BD9">
              <w:rPr>
                <w:spacing w:val="1"/>
              </w:rPr>
              <w:t>i</w:t>
            </w:r>
            <w:r w:rsidRPr="005E4BD9">
              <w:rPr>
                <w:spacing w:val="-1"/>
              </w:rPr>
              <w:t>te</w:t>
            </w:r>
            <w:r w:rsidRPr="005E4BD9">
              <w:rPr>
                <w:spacing w:val="1"/>
              </w:rPr>
              <w:t>l</w:t>
            </w:r>
            <w:r w:rsidRPr="005E4BD9">
              <w:rPr>
                <w:spacing w:val="-1"/>
              </w:rPr>
              <w:t>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9BB053" w14:textId="77777777" w:rsidR="00B30774" w:rsidRPr="005E4BD9" w:rsidRDefault="00B30774" w:rsidP="00B30774">
            <w:pPr>
              <w:jc w:val="center"/>
            </w:pPr>
            <w:r w:rsidRPr="005E4BD9">
              <w:t>Grad Poreč-Parenzo</w:t>
            </w:r>
          </w:p>
        </w:tc>
      </w:tr>
      <w:tr w:rsidR="00B30774" w:rsidRPr="005E4BD9" w14:paraId="334E93D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C192CE" w14:textId="77777777" w:rsidR="00B30774" w:rsidRPr="005E4BD9" w:rsidRDefault="00B30774" w:rsidP="00B30774">
            <w:pPr>
              <w:jc w:val="center"/>
            </w:pPr>
            <w:r w:rsidRPr="005E4BD9">
              <w:t>Ad</w:t>
            </w:r>
            <w:r w:rsidRPr="005E4BD9">
              <w:rPr>
                <w:spacing w:val="-1"/>
              </w:rPr>
              <w:t>re</w:t>
            </w:r>
            <w:r w:rsidRPr="005E4BD9">
              <w:t>sa</w:t>
            </w:r>
            <w:r w:rsidRPr="005E4BD9">
              <w:rPr>
                <w:spacing w:val="-6"/>
              </w:rPr>
              <w:t xml:space="preserve"> </w:t>
            </w:r>
            <w:r w:rsidRPr="005E4BD9">
              <w:t>s</w:t>
            </w:r>
            <w:r w:rsidRPr="005E4BD9">
              <w:rPr>
                <w:spacing w:val="1"/>
              </w:rPr>
              <w:t>j</w:t>
            </w:r>
            <w:r w:rsidRPr="005E4BD9">
              <w:rPr>
                <w:spacing w:val="-1"/>
              </w:rPr>
              <w:t>e</w:t>
            </w:r>
            <w:r w:rsidRPr="005E4BD9">
              <w:t>d</w:t>
            </w:r>
            <w:r w:rsidRPr="005E4BD9">
              <w:rPr>
                <w:spacing w:val="1"/>
              </w:rPr>
              <w:t>i</w:t>
            </w:r>
            <w:r w:rsidRPr="005E4BD9">
              <w:t>š</w:t>
            </w:r>
            <w:r w:rsidRPr="005E4BD9">
              <w:rPr>
                <w:spacing w:val="1"/>
              </w:rPr>
              <w:t>t</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F29D7F4" w14:textId="77777777" w:rsidR="00B30774" w:rsidRPr="005E4BD9" w:rsidRDefault="00B30774" w:rsidP="00B30774">
            <w:pPr>
              <w:jc w:val="center"/>
            </w:pPr>
            <w:r w:rsidRPr="005E4BD9">
              <w:t>Obala maršala Tita 5/1, 52440, Poreč</w:t>
            </w:r>
          </w:p>
        </w:tc>
      </w:tr>
      <w:tr w:rsidR="00B30774" w:rsidRPr="005E4BD9" w14:paraId="5EE17FD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8B7899" w14:textId="77777777" w:rsidR="00B30774" w:rsidRPr="005E4BD9" w:rsidRDefault="00B30774" w:rsidP="00B30774">
            <w:pPr>
              <w:jc w:val="center"/>
            </w:pPr>
            <w:r w:rsidRPr="005E4BD9">
              <w:rPr>
                <w:spacing w:val="1"/>
              </w:rPr>
              <w:t>P</w:t>
            </w:r>
            <w:r w:rsidRPr="005E4BD9">
              <w:t>oš</w:t>
            </w:r>
            <w:r w:rsidRPr="005E4BD9">
              <w:rPr>
                <w:spacing w:val="1"/>
              </w:rPr>
              <w:t>t</w:t>
            </w:r>
            <w:r w:rsidRPr="005E4BD9">
              <w:rPr>
                <w:spacing w:val="-1"/>
              </w:rPr>
              <w:t>a</w:t>
            </w:r>
            <w:r w:rsidRPr="005E4BD9">
              <w:t>nski</w:t>
            </w:r>
            <w:r w:rsidRPr="005E4BD9">
              <w:rPr>
                <w:spacing w:val="-7"/>
              </w:rPr>
              <w:t xml:space="preserve"> </w:t>
            </w:r>
            <w:r w:rsidRPr="005E4BD9">
              <w:t>b</w:t>
            </w:r>
            <w:r w:rsidRPr="005E4BD9">
              <w:rPr>
                <w:spacing w:val="-1"/>
              </w:rPr>
              <w:t>r</w:t>
            </w:r>
            <w:r w:rsidRPr="005E4BD9">
              <w:t>oj</w:t>
            </w:r>
            <w:r w:rsidRPr="005E4BD9">
              <w:rPr>
                <w:spacing w:val="-3"/>
              </w:rPr>
              <w:t xml:space="preserve"> </w:t>
            </w:r>
            <w:r w:rsidRPr="005E4BD9">
              <w:t xml:space="preserve">i </w:t>
            </w:r>
            <w:r w:rsidRPr="005E4BD9">
              <w:rPr>
                <w:spacing w:val="1"/>
              </w:rPr>
              <w:t>mj</w:t>
            </w:r>
            <w:r w:rsidRPr="005E4BD9">
              <w:rPr>
                <w:spacing w:val="-1"/>
              </w:rPr>
              <w:t>e</w:t>
            </w:r>
            <w:r w:rsidRPr="005E4BD9">
              <w:t>s</w:t>
            </w:r>
            <w:r w:rsidRPr="005E4BD9">
              <w:rPr>
                <w:spacing w:val="1"/>
              </w:rPr>
              <w:t>t</w:t>
            </w:r>
            <w:r w:rsidRPr="005E4BD9">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99E7453" w14:textId="77777777" w:rsidR="00B30774" w:rsidRPr="005E4BD9" w:rsidRDefault="00B30774" w:rsidP="00B30774">
            <w:pPr>
              <w:jc w:val="center"/>
            </w:pPr>
            <w:r w:rsidRPr="005E4BD9">
              <w:t>52440, Poreč</w:t>
            </w:r>
          </w:p>
        </w:tc>
      </w:tr>
      <w:tr w:rsidR="00B30774" w:rsidRPr="005E4BD9" w14:paraId="01E886E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F19C2B" w14:textId="77777777" w:rsidR="00B30774" w:rsidRPr="005E4BD9" w:rsidRDefault="00B30774" w:rsidP="00B30774">
            <w:pPr>
              <w:jc w:val="center"/>
            </w:pPr>
            <w:r w:rsidRPr="005E4BD9">
              <w:t>M</w:t>
            </w:r>
            <w:r w:rsidRPr="005E4BD9">
              <w:rPr>
                <w:spacing w:val="-1"/>
              </w:rPr>
              <w:t>a</w:t>
            </w:r>
            <w:r w:rsidRPr="005E4BD9">
              <w:rPr>
                <w:spacing w:val="1"/>
              </w:rPr>
              <w:t>ti</w:t>
            </w:r>
            <w:r w:rsidRPr="005E4BD9">
              <w:rPr>
                <w:spacing w:val="-1"/>
              </w:rPr>
              <w:t>č</w:t>
            </w:r>
            <w:r w:rsidRPr="005E4BD9">
              <w:t>ni</w:t>
            </w:r>
            <w:r w:rsidRPr="005E4BD9">
              <w:rPr>
                <w:spacing w:val="-3"/>
              </w:rPr>
              <w:t xml:space="preserve"> </w:t>
            </w:r>
            <w:r w:rsidRPr="005E4BD9">
              <w:t>b</w:t>
            </w:r>
            <w:r w:rsidRPr="005E4BD9">
              <w:rPr>
                <w:spacing w:val="-1"/>
              </w:rPr>
              <w:t>r</w:t>
            </w:r>
            <w:r w:rsidRPr="005E4BD9">
              <w:t>oj</w:t>
            </w:r>
            <w:r w:rsidRPr="005E4BD9">
              <w:rPr>
                <w:spacing w:val="-3"/>
              </w:rPr>
              <w:t xml:space="preserve"> </w:t>
            </w:r>
            <w:r w:rsidRPr="005E4BD9">
              <w:t xml:space="preserve">/ </w:t>
            </w:r>
            <w:r w:rsidRPr="005E4BD9">
              <w:rPr>
                <w:spacing w:val="2"/>
              </w:rPr>
              <w:t>O</w:t>
            </w:r>
            <w:r w:rsidRPr="005E4BD9">
              <w:rPr>
                <w:spacing w:val="-3"/>
              </w:rPr>
              <w:t>I</w:t>
            </w:r>
            <w:r w:rsidRPr="005E4BD9">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00E148" w14:textId="77777777" w:rsidR="00B30774" w:rsidRPr="005E4BD9" w:rsidRDefault="00B30774" w:rsidP="00B30774">
            <w:pPr>
              <w:ind w:right="-36"/>
              <w:jc w:val="center"/>
            </w:pPr>
            <w:r w:rsidRPr="005E4BD9">
              <w:t>M</w:t>
            </w:r>
            <w:r w:rsidRPr="005E4BD9">
              <w:rPr>
                <w:spacing w:val="-3"/>
              </w:rPr>
              <w:t>B</w:t>
            </w:r>
            <w:r w:rsidRPr="005E4BD9">
              <w:rPr>
                <w:spacing w:val="-4"/>
              </w:rPr>
              <w:t>:</w:t>
            </w:r>
            <w:r w:rsidRPr="005E4BD9">
              <w:t xml:space="preserve"> 2552329</w:t>
            </w:r>
          </w:p>
          <w:p w14:paraId="6FCF61D1" w14:textId="77777777" w:rsidR="00B30774" w:rsidRPr="005E4BD9" w:rsidRDefault="00B30774" w:rsidP="00B30774">
            <w:pPr>
              <w:ind w:right="-36"/>
              <w:jc w:val="center"/>
              <w:rPr>
                <w:spacing w:val="5"/>
              </w:rPr>
            </w:pPr>
            <w:r w:rsidRPr="005E4BD9">
              <w:rPr>
                <w:spacing w:val="-1"/>
              </w:rPr>
              <w:t>O</w:t>
            </w:r>
            <w:r w:rsidRPr="005E4BD9">
              <w:rPr>
                <w:spacing w:val="-2"/>
              </w:rPr>
              <w:t>I</w:t>
            </w:r>
            <w:r w:rsidRPr="005E4BD9">
              <w:rPr>
                <w:spacing w:val="-3"/>
              </w:rPr>
              <w:t>B</w:t>
            </w:r>
            <w:r w:rsidRPr="005E4BD9">
              <w:rPr>
                <w:spacing w:val="-4"/>
              </w:rPr>
              <w:t>:</w:t>
            </w:r>
            <w:r w:rsidRPr="005E4BD9">
              <w:t xml:space="preserve"> 41303906494</w:t>
            </w:r>
          </w:p>
        </w:tc>
      </w:tr>
      <w:tr w:rsidR="00B30774" w:rsidRPr="005E4BD9" w14:paraId="1738D9D6"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8B84F6" w14:textId="77777777" w:rsidR="00B30774" w:rsidRPr="005E4BD9" w:rsidRDefault="00B30774" w:rsidP="00B30774">
            <w:pPr>
              <w:jc w:val="center"/>
            </w:pPr>
            <w:r w:rsidRPr="005E4BD9">
              <w:rPr>
                <w:spacing w:val="1"/>
              </w:rPr>
              <w:t>P</w:t>
            </w:r>
            <w:r w:rsidRPr="005E4BD9">
              <w:rPr>
                <w:spacing w:val="-1"/>
              </w:rPr>
              <w:t>re</w:t>
            </w:r>
            <w:r w:rsidRPr="005E4BD9">
              <w:t>d</w:t>
            </w:r>
            <w:r w:rsidRPr="005E4BD9">
              <w:rPr>
                <w:spacing w:val="1"/>
              </w:rPr>
              <w:t>m</w:t>
            </w:r>
            <w:r w:rsidRPr="005E4BD9">
              <w:rPr>
                <w:spacing w:val="-1"/>
              </w:rPr>
              <w:t>e</w:t>
            </w:r>
            <w:r w:rsidRPr="005E4BD9">
              <w:t>t</w:t>
            </w:r>
            <w:r w:rsidRPr="005E4BD9">
              <w:rPr>
                <w:spacing w:val="-3"/>
              </w:rPr>
              <w:t xml:space="preserve"> </w:t>
            </w:r>
            <w:r w:rsidRPr="005E4BD9">
              <w:t>n</w:t>
            </w:r>
            <w:r w:rsidRPr="005E4BD9">
              <w:rPr>
                <w:spacing w:val="-1"/>
              </w:rPr>
              <w:t>a</w:t>
            </w:r>
            <w:r w:rsidRPr="005E4BD9">
              <w:t>b</w:t>
            </w:r>
            <w:r w:rsidRPr="005E4BD9">
              <w:rPr>
                <w:spacing w:val="-1"/>
              </w:rPr>
              <w:t>a</w:t>
            </w:r>
            <w:r w:rsidRPr="005E4BD9">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378AAB0" w14:textId="77777777" w:rsidR="00B30774" w:rsidRPr="005E4BD9" w:rsidRDefault="00B30774" w:rsidP="000E29AD">
            <w:pPr>
              <w:spacing w:line="276" w:lineRule="auto"/>
              <w:jc w:val="center"/>
              <w:rPr>
                <w:b/>
              </w:rPr>
            </w:pPr>
            <w:r w:rsidRPr="005E4BD9">
              <w:rPr>
                <w:b/>
              </w:rPr>
              <w:t>„</w:t>
            </w:r>
            <w:r w:rsidR="003A5269">
              <w:rPr>
                <w:b/>
              </w:rPr>
              <w:t>Provedba usluge stručnog nadzora nad izvođenjem radova na</w:t>
            </w:r>
            <w:r w:rsidR="000E29AD">
              <w:rPr>
                <w:b/>
              </w:rPr>
              <w:t xml:space="preserve"> dječjem vrtiću Žbandaj</w:t>
            </w:r>
            <w:r w:rsidRPr="005E4BD9">
              <w:rPr>
                <w:b/>
              </w:rPr>
              <w:t>“</w:t>
            </w:r>
          </w:p>
        </w:tc>
      </w:tr>
      <w:tr w:rsidR="00B30774" w:rsidRPr="005E4BD9" w14:paraId="4CE9D30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09AD8C" w14:textId="77777777" w:rsidR="00B30774" w:rsidRPr="005E4BD9" w:rsidRDefault="00B30774" w:rsidP="00B30774">
            <w:pPr>
              <w:jc w:val="center"/>
              <w:rPr>
                <w:spacing w:val="1"/>
              </w:rPr>
            </w:pPr>
            <w:r w:rsidRPr="005E4BD9">
              <w:rPr>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53C6A6" w14:textId="77777777" w:rsidR="00B30774" w:rsidRPr="005E4BD9" w:rsidRDefault="00B30774" w:rsidP="00B30774">
            <w:pPr>
              <w:jc w:val="center"/>
            </w:pPr>
            <w:r w:rsidRPr="005E4BD9">
              <w:t>Na</w:t>
            </w:r>
            <w:r w:rsidRPr="005E4BD9">
              <w:rPr>
                <w:spacing w:val="-1"/>
              </w:rPr>
              <w:t>z</w:t>
            </w:r>
            <w:r w:rsidRPr="005E4BD9">
              <w:rPr>
                <w:spacing w:val="1"/>
              </w:rPr>
              <w:t>i</w:t>
            </w:r>
            <w:r w:rsidRPr="005E4BD9">
              <w:t>v</w:t>
            </w:r>
            <w:r w:rsidRPr="005E4BD9">
              <w:rPr>
                <w:spacing w:val="-4"/>
              </w:rPr>
              <w:t xml:space="preserve"> </w:t>
            </w:r>
            <w:r w:rsidRPr="005E4BD9">
              <w:rPr>
                <w:spacing w:val="1"/>
              </w:rPr>
              <w:t>p</w:t>
            </w:r>
            <w:r w:rsidRPr="005E4BD9">
              <w:t>o</w:t>
            </w:r>
            <w:r w:rsidRPr="005E4BD9">
              <w:rPr>
                <w:spacing w:val="1"/>
              </w:rPr>
              <w:t>nudi</w:t>
            </w:r>
            <w:r w:rsidRPr="005E4BD9">
              <w:rPr>
                <w:spacing w:val="-1"/>
              </w:rPr>
              <w:t>te</w:t>
            </w:r>
            <w:r w:rsidRPr="005E4BD9">
              <w:rPr>
                <w:spacing w:val="1"/>
              </w:rPr>
              <w:t>l</w:t>
            </w:r>
            <w:r w:rsidRPr="005E4BD9">
              <w:rPr>
                <w:spacing w:val="-1"/>
              </w:rPr>
              <w:t>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F8B2A2" w14:textId="77777777" w:rsidR="00B30774" w:rsidRPr="005E4BD9" w:rsidRDefault="00B30774" w:rsidP="00B30774"/>
        </w:tc>
      </w:tr>
      <w:tr w:rsidR="00B30774" w:rsidRPr="005E4BD9" w14:paraId="221D622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50CB9E" w14:textId="77777777" w:rsidR="00B30774" w:rsidRPr="005E4BD9" w:rsidRDefault="00B30774" w:rsidP="00B30774">
            <w:pPr>
              <w:jc w:val="center"/>
              <w:rPr>
                <w:spacing w:val="1"/>
              </w:rPr>
            </w:pPr>
            <w:r w:rsidRPr="005E4BD9">
              <w:rPr>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A048B6" w14:textId="77777777" w:rsidR="00B30774" w:rsidRPr="005E4BD9" w:rsidRDefault="00B30774" w:rsidP="00B30774">
            <w:pPr>
              <w:jc w:val="center"/>
            </w:pPr>
            <w:r w:rsidRPr="005E4BD9">
              <w:rPr>
                <w:spacing w:val="1"/>
              </w:rPr>
              <w:t>Sj</w:t>
            </w:r>
            <w:r w:rsidRPr="005E4BD9">
              <w:rPr>
                <w:spacing w:val="-1"/>
              </w:rPr>
              <w:t>e</w:t>
            </w:r>
            <w:r w:rsidRPr="005E4BD9">
              <w:t>d</w:t>
            </w:r>
            <w:r w:rsidRPr="005E4BD9">
              <w:rPr>
                <w:spacing w:val="1"/>
              </w:rPr>
              <w:t>i</w:t>
            </w:r>
            <w:r w:rsidRPr="005E4BD9">
              <w:t>š</w:t>
            </w:r>
            <w:r w:rsidRPr="005E4BD9">
              <w:rPr>
                <w:spacing w:val="1"/>
              </w:rPr>
              <w:t>t</w:t>
            </w:r>
            <w:r w:rsidRPr="005E4BD9">
              <w:t>e</w:t>
            </w:r>
            <w:r w:rsidRPr="005E4BD9">
              <w:rPr>
                <w:spacing w:val="-4"/>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7123F90" w14:textId="77777777" w:rsidR="00B30774" w:rsidRPr="005E4BD9" w:rsidRDefault="00B30774" w:rsidP="00B30774"/>
        </w:tc>
      </w:tr>
      <w:tr w:rsidR="00B30774" w:rsidRPr="005E4BD9" w14:paraId="06E939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4B997B" w14:textId="77777777" w:rsidR="00B30774" w:rsidRPr="005E4BD9" w:rsidRDefault="00B30774" w:rsidP="00B30774">
            <w:pPr>
              <w:jc w:val="center"/>
              <w:rPr>
                <w:spacing w:val="1"/>
              </w:rPr>
            </w:pPr>
            <w:r w:rsidRPr="005E4BD9">
              <w:rPr>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4BF4AD" w14:textId="77777777" w:rsidR="00B30774" w:rsidRPr="005E4BD9" w:rsidRDefault="00B30774" w:rsidP="00B30774">
            <w:pPr>
              <w:jc w:val="center"/>
            </w:pPr>
            <w:r w:rsidRPr="005E4BD9">
              <w:t>Ad</w:t>
            </w:r>
            <w:r w:rsidRPr="005E4BD9">
              <w:rPr>
                <w:spacing w:val="-1"/>
              </w:rPr>
              <w:t>re</w:t>
            </w:r>
            <w:r w:rsidRPr="005E4BD9">
              <w:t>sa</w:t>
            </w:r>
            <w:r w:rsidRPr="005E4BD9">
              <w:rPr>
                <w:spacing w:val="-6"/>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BF66765" w14:textId="77777777" w:rsidR="00B30774" w:rsidRPr="005E4BD9" w:rsidRDefault="00B30774" w:rsidP="00B30774"/>
        </w:tc>
      </w:tr>
      <w:tr w:rsidR="00B30774" w:rsidRPr="005E4BD9" w14:paraId="28E27A0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C480DDF" w14:textId="77777777" w:rsidR="00B30774" w:rsidRPr="005E4BD9" w:rsidRDefault="00B30774" w:rsidP="00B30774">
            <w:pPr>
              <w:jc w:val="center"/>
              <w:rPr>
                <w:spacing w:val="1"/>
              </w:rPr>
            </w:pPr>
            <w:r w:rsidRPr="005E4BD9">
              <w:rPr>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49081E" w14:textId="77777777" w:rsidR="00B30774" w:rsidRPr="005E4BD9" w:rsidRDefault="00B30774" w:rsidP="00B30774">
            <w:pPr>
              <w:jc w:val="center"/>
            </w:pPr>
            <w:r w:rsidRPr="005E4BD9">
              <w:rPr>
                <w:spacing w:val="2"/>
              </w:rPr>
              <w:t>O</w:t>
            </w:r>
            <w:r w:rsidRPr="005E4BD9">
              <w:rPr>
                <w:spacing w:val="-3"/>
              </w:rPr>
              <w:t>I</w:t>
            </w:r>
            <w:r w:rsidRPr="005E4BD9">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C93427" w14:textId="77777777" w:rsidR="00B30774" w:rsidRPr="005E4BD9" w:rsidRDefault="00B30774" w:rsidP="00B30774"/>
        </w:tc>
      </w:tr>
      <w:tr w:rsidR="00B30774" w:rsidRPr="005E4BD9" w14:paraId="7491C7B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716CA4" w14:textId="77777777" w:rsidR="00B30774" w:rsidRPr="005E4BD9" w:rsidRDefault="00B30774" w:rsidP="00B30774">
            <w:pPr>
              <w:jc w:val="center"/>
              <w:rPr>
                <w:spacing w:val="1"/>
              </w:rPr>
            </w:pPr>
            <w:r w:rsidRPr="005E4BD9">
              <w:rPr>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61853B" w14:textId="77777777" w:rsidR="00B30774" w:rsidRPr="005E4BD9" w:rsidRDefault="00B30774" w:rsidP="00B30774">
            <w:pPr>
              <w:jc w:val="center"/>
            </w:pPr>
            <w:r w:rsidRPr="005E4BD9">
              <w:rPr>
                <w:spacing w:val="-3"/>
              </w:rPr>
              <w:t>Ž</w:t>
            </w:r>
            <w:r w:rsidRPr="005E4BD9">
              <w:rPr>
                <w:spacing w:val="1"/>
              </w:rPr>
              <w:t>i</w:t>
            </w:r>
            <w:r w:rsidRPr="005E4BD9">
              <w:rPr>
                <w:spacing w:val="-1"/>
              </w:rPr>
              <w:t>r</w:t>
            </w:r>
            <w:r w:rsidRPr="005E4BD9">
              <w:t>o</w:t>
            </w:r>
            <w:r w:rsidRPr="005E4BD9">
              <w:rPr>
                <w:spacing w:val="-2"/>
              </w:rPr>
              <w:t xml:space="preserve"> </w:t>
            </w:r>
            <w:r w:rsidRPr="005E4BD9">
              <w:rPr>
                <w:spacing w:val="2"/>
              </w:rPr>
              <w:t>r</w:t>
            </w:r>
            <w:r w:rsidRPr="005E4BD9">
              <w:rPr>
                <w:spacing w:val="-1"/>
              </w:rPr>
              <w:t>ač</w:t>
            </w:r>
            <w:r w:rsidRPr="005E4BD9">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40DE03" w14:textId="77777777" w:rsidR="00B30774" w:rsidRPr="005E4BD9" w:rsidRDefault="00B30774" w:rsidP="00B30774"/>
        </w:tc>
      </w:tr>
      <w:tr w:rsidR="00B30774" w:rsidRPr="005E4BD9" w14:paraId="0A98699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A6DC42" w14:textId="77777777" w:rsidR="00B30774" w:rsidRPr="005E4BD9" w:rsidRDefault="00B30774" w:rsidP="00B30774">
            <w:pPr>
              <w:jc w:val="center"/>
              <w:rPr>
                <w:spacing w:val="1"/>
              </w:rPr>
            </w:pPr>
            <w:r w:rsidRPr="005E4BD9">
              <w:rPr>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5C9116" w14:textId="77777777" w:rsidR="00B30774" w:rsidRPr="005E4BD9" w:rsidRDefault="00B30774" w:rsidP="00B30774">
            <w:pPr>
              <w:jc w:val="center"/>
            </w:pPr>
            <w:r w:rsidRPr="005E4BD9">
              <w:rPr>
                <w:spacing w:val="1"/>
              </w:rPr>
              <w:t>P</w:t>
            </w:r>
            <w:r w:rsidRPr="005E4BD9">
              <w:t>onud</w:t>
            </w:r>
            <w:r w:rsidRPr="005E4BD9">
              <w:rPr>
                <w:spacing w:val="1"/>
              </w:rPr>
              <w:t>it</w:t>
            </w:r>
            <w:r w:rsidRPr="005E4BD9">
              <w:rPr>
                <w:spacing w:val="-1"/>
              </w:rPr>
              <w:t>e</w:t>
            </w:r>
            <w:r w:rsidRPr="005E4BD9">
              <w:rPr>
                <w:spacing w:val="1"/>
              </w:rPr>
              <w:t>l</w:t>
            </w:r>
            <w:r w:rsidRPr="005E4BD9">
              <w:t>j</w:t>
            </w:r>
            <w:r w:rsidRPr="005E4BD9">
              <w:rPr>
                <w:spacing w:val="-6"/>
              </w:rPr>
              <w:t xml:space="preserve"> </w:t>
            </w:r>
            <w:r w:rsidRPr="005E4BD9">
              <w:rPr>
                <w:spacing w:val="1"/>
              </w:rPr>
              <w:t>j</w:t>
            </w:r>
            <w:r w:rsidRPr="005E4BD9">
              <w:t>e</w:t>
            </w:r>
            <w:r w:rsidRPr="005E4BD9">
              <w:rPr>
                <w:spacing w:val="-1"/>
              </w:rPr>
              <w:t xml:space="preserve"> </w:t>
            </w:r>
            <w:r w:rsidRPr="005E4BD9">
              <w:t>u</w:t>
            </w:r>
            <w:r w:rsidRPr="005E4BD9">
              <w:rPr>
                <w:spacing w:val="-1"/>
              </w:rPr>
              <w:t xml:space="preserve"> </w:t>
            </w:r>
            <w:r w:rsidRPr="005E4BD9">
              <w:t>sus</w:t>
            </w:r>
            <w:r w:rsidRPr="005E4BD9">
              <w:rPr>
                <w:spacing w:val="1"/>
              </w:rPr>
              <w:t>t</w:t>
            </w:r>
            <w:r w:rsidRPr="005E4BD9">
              <w:rPr>
                <w:spacing w:val="-1"/>
              </w:rPr>
              <w:t>a</w:t>
            </w:r>
            <w:r w:rsidRPr="005E4BD9">
              <w:t>vu</w:t>
            </w:r>
          </w:p>
          <w:p w14:paraId="3536F347" w14:textId="77777777" w:rsidR="00B30774" w:rsidRPr="005E4BD9" w:rsidRDefault="00B30774" w:rsidP="00B30774">
            <w:pPr>
              <w:jc w:val="center"/>
            </w:pPr>
            <w:r w:rsidRPr="005E4BD9">
              <w:rPr>
                <w:spacing w:val="1"/>
              </w:rPr>
              <w:t>P</w:t>
            </w:r>
            <w:r w:rsidRPr="005E4BD9">
              <w:t>DV</w:t>
            </w:r>
            <w:r w:rsidRPr="005E4BD9">
              <w:rPr>
                <w:spacing w:val="-1"/>
              </w:rPr>
              <w:t>-</w:t>
            </w:r>
            <w:r w:rsidRPr="005E4BD9">
              <w:t>a</w:t>
            </w:r>
            <w:r w:rsidRPr="005E4BD9">
              <w:rPr>
                <w:spacing w:val="-7"/>
              </w:rPr>
              <w:t xml:space="preserve"> </w:t>
            </w:r>
            <w:r w:rsidRPr="005E4BD9">
              <w:rPr>
                <w:spacing w:val="-1"/>
              </w:rPr>
              <w:t>(</w:t>
            </w:r>
            <w:r w:rsidRPr="005E4BD9">
              <w:rPr>
                <w:spacing w:val="2"/>
              </w:rPr>
              <w:t>z</w:t>
            </w:r>
            <w:r w:rsidRPr="005E4BD9">
              <w:rPr>
                <w:spacing w:val="-1"/>
              </w:rPr>
              <w:t>a</w:t>
            </w:r>
            <w:r w:rsidRPr="005E4BD9">
              <w:t>ok</w:t>
            </w:r>
            <w:r w:rsidRPr="005E4BD9">
              <w:rPr>
                <w:spacing w:val="-1"/>
              </w:rPr>
              <w:t>r</w:t>
            </w:r>
            <w:r w:rsidRPr="005E4BD9">
              <w:t>u</w:t>
            </w:r>
            <w:r w:rsidRPr="005E4BD9">
              <w:rPr>
                <w:spacing w:val="2"/>
              </w:rPr>
              <w:t>ž</w:t>
            </w:r>
            <w:r w:rsidRPr="005E4BD9">
              <w:rPr>
                <w:spacing w:val="1"/>
              </w:rPr>
              <w:t>iti</w:t>
            </w:r>
            <w:r w:rsidRPr="005E4BD9">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81FAF0E" w14:textId="77777777" w:rsidR="00B30774" w:rsidRPr="005E4BD9" w:rsidRDefault="00B30774" w:rsidP="00B30774">
            <w:pPr>
              <w:jc w:val="center"/>
            </w:pPr>
            <w:r w:rsidRPr="005E4BD9">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28B71C6" w14:textId="77777777" w:rsidR="00B30774" w:rsidRPr="005E4BD9" w:rsidRDefault="00B30774" w:rsidP="00B30774">
            <w:pPr>
              <w:jc w:val="center"/>
            </w:pPr>
            <w:r w:rsidRPr="005E4BD9">
              <w:t>ne</w:t>
            </w:r>
          </w:p>
        </w:tc>
      </w:tr>
      <w:tr w:rsidR="00B30774" w:rsidRPr="005E4BD9" w14:paraId="1F82AF9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16685F" w14:textId="77777777" w:rsidR="00B30774" w:rsidRPr="005E4BD9" w:rsidRDefault="00B30774" w:rsidP="00B30774">
            <w:pPr>
              <w:jc w:val="center"/>
              <w:rPr>
                <w:spacing w:val="1"/>
              </w:rPr>
            </w:pPr>
            <w:r w:rsidRPr="005E4BD9">
              <w:rPr>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AEBAAF" w14:textId="77777777" w:rsidR="00B30774" w:rsidRPr="005E4BD9" w:rsidRDefault="00B30774" w:rsidP="00B30774">
            <w:pPr>
              <w:jc w:val="center"/>
            </w:pPr>
            <w:r w:rsidRPr="005E4BD9">
              <w:t>Ad</w:t>
            </w:r>
            <w:r w:rsidRPr="005E4BD9">
              <w:rPr>
                <w:spacing w:val="-1"/>
              </w:rPr>
              <w:t>re</w:t>
            </w:r>
            <w:r w:rsidRPr="005E4BD9">
              <w:t>sa</w:t>
            </w:r>
            <w:r w:rsidRPr="005E4BD9">
              <w:rPr>
                <w:spacing w:val="-6"/>
              </w:rPr>
              <w:t xml:space="preserve"> </w:t>
            </w:r>
            <w:r w:rsidRPr="005E4BD9">
              <w:rPr>
                <w:spacing w:val="2"/>
              </w:rPr>
              <w:t>z</w:t>
            </w:r>
            <w:r w:rsidRPr="005E4BD9">
              <w:t>a</w:t>
            </w:r>
            <w:r w:rsidRPr="005E4BD9">
              <w:rPr>
                <w:spacing w:val="-1"/>
              </w:rPr>
              <w:t xml:space="preserve"> </w:t>
            </w:r>
            <w:r w:rsidRPr="005E4BD9">
              <w:t>dos</w:t>
            </w:r>
            <w:r w:rsidRPr="005E4BD9">
              <w:rPr>
                <w:spacing w:val="1"/>
              </w:rPr>
              <w:t>t</w:t>
            </w:r>
            <w:r w:rsidRPr="005E4BD9">
              <w:rPr>
                <w:spacing w:val="-1"/>
              </w:rPr>
              <w:t>a</w:t>
            </w:r>
            <w:r w:rsidRPr="005E4BD9">
              <w:t>vu</w:t>
            </w:r>
            <w:r w:rsidRPr="005E4BD9">
              <w:rPr>
                <w:spacing w:val="-6"/>
              </w:rPr>
              <w:t xml:space="preserve"> </w:t>
            </w:r>
            <w:r w:rsidRPr="005E4BD9">
              <w:t>poš</w:t>
            </w:r>
            <w:r w:rsidRPr="005E4BD9">
              <w:rPr>
                <w:spacing w:val="1"/>
              </w:rPr>
              <w:t>t</w:t>
            </w:r>
            <w:r w:rsidRPr="005E4BD9">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3CB1ED" w14:textId="77777777" w:rsidR="00B30774" w:rsidRPr="005E4BD9" w:rsidRDefault="00B30774" w:rsidP="00B30774"/>
        </w:tc>
      </w:tr>
      <w:tr w:rsidR="00B30774" w:rsidRPr="005E4BD9" w14:paraId="5DBF757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96C2D7" w14:textId="77777777" w:rsidR="00B30774" w:rsidRPr="005E4BD9" w:rsidRDefault="00B30774" w:rsidP="00B30774">
            <w:pPr>
              <w:jc w:val="center"/>
              <w:rPr>
                <w:spacing w:val="1"/>
              </w:rPr>
            </w:pPr>
            <w:r w:rsidRPr="005E4BD9">
              <w:rPr>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BD9887" w14:textId="77777777" w:rsidR="00B30774" w:rsidRPr="005E4BD9" w:rsidRDefault="00B30774" w:rsidP="00B30774">
            <w:pPr>
              <w:jc w:val="center"/>
            </w:pPr>
            <w:r w:rsidRPr="005E4BD9">
              <w:t>Ad</w:t>
            </w:r>
            <w:r w:rsidRPr="005E4BD9">
              <w:rPr>
                <w:spacing w:val="-1"/>
              </w:rPr>
              <w:t>re</w:t>
            </w:r>
            <w:r w:rsidRPr="005E4BD9">
              <w:t>sa</w:t>
            </w:r>
            <w:r w:rsidRPr="005E4BD9">
              <w:rPr>
                <w:spacing w:val="-3"/>
              </w:rPr>
              <w:t xml:space="preserve"> </w:t>
            </w:r>
            <w:r w:rsidRPr="005E4BD9">
              <w:rPr>
                <w:spacing w:val="-1"/>
              </w:rPr>
              <w:t>e-</w:t>
            </w:r>
            <w:r w:rsidRPr="005E4BD9">
              <w:t>poš</w:t>
            </w:r>
            <w:r w:rsidRPr="005E4BD9">
              <w:rPr>
                <w:spacing w:val="1"/>
              </w:rPr>
              <w:t>t</w:t>
            </w:r>
            <w:r w:rsidRPr="005E4BD9">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917EEE" w14:textId="77777777" w:rsidR="00B30774" w:rsidRPr="005E4BD9" w:rsidRDefault="00B30774" w:rsidP="00B30774"/>
        </w:tc>
      </w:tr>
      <w:tr w:rsidR="00B30774" w:rsidRPr="005E4BD9" w14:paraId="35B5D7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09F33B" w14:textId="77777777" w:rsidR="00B30774" w:rsidRPr="005E4BD9" w:rsidRDefault="00B30774" w:rsidP="00B30774">
            <w:pPr>
              <w:jc w:val="center"/>
              <w:rPr>
                <w:spacing w:val="1"/>
              </w:rPr>
            </w:pPr>
            <w:r w:rsidRPr="005E4BD9">
              <w:rPr>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C4DD39" w14:textId="77777777" w:rsidR="00B30774" w:rsidRPr="005E4BD9" w:rsidRDefault="00B30774" w:rsidP="00B30774">
            <w:pPr>
              <w:jc w:val="center"/>
            </w:pPr>
            <w:r w:rsidRPr="005E4BD9">
              <w:t>Ov</w:t>
            </w:r>
            <w:r w:rsidRPr="005E4BD9">
              <w:rPr>
                <w:spacing w:val="1"/>
              </w:rPr>
              <w:t>l</w:t>
            </w:r>
            <w:r w:rsidRPr="005E4BD9">
              <w:rPr>
                <w:spacing w:val="-1"/>
              </w:rPr>
              <w:t>a</w:t>
            </w:r>
            <w:r w:rsidRPr="005E4BD9">
              <w:t>š</w:t>
            </w:r>
            <w:r w:rsidRPr="005E4BD9">
              <w:rPr>
                <w:spacing w:val="1"/>
              </w:rPr>
              <w:t>t</w:t>
            </w:r>
            <w:r w:rsidRPr="005E4BD9">
              <w:rPr>
                <w:spacing w:val="-1"/>
              </w:rPr>
              <w:t>e</w:t>
            </w:r>
            <w:r w:rsidRPr="005E4BD9">
              <w:t>na</w:t>
            </w:r>
            <w:r w:rsidRPr="005E4BD9">
              <w:rPr>
                <w:spacing w:val="-6"/>
              </w:rPr>
              <w:t xml:space="preserve"> </w:t>
            </w:r>
            <w:r w:rsidRPr="005E4BD9">
              <w:t>osoba</w:t>
            </w:r>
            <w:r w:rsidRPr="005E4BD9">
              <w:rPr>
                <w:spacing w:val="-6"/>
              </w:rPr>
              <w:t xml:space="preserve"> </w:t>
            </w:r>
            <w:r w:rsidRPr="005E4BD9">
              <w:t>ponud</w:t>
            </w:r>
            <w:r w:rsidRPr="005E4BD9">
              <w:rPr>
                <w:spacing w:val="1"/>
              </w:rPr>
              <w:t>i</w:t>
            </w:r>
            <w:r w:rsidRPr="005E4BD9">
              <w:rPr>
                <w:spacing w:val="3"/>
              </w:rPr>
              <w:t>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067B5CA" w14:textId="77777777" w:rsidR="00B30774" w:rsidRPr="005E4BD9" w:rsidRDefault="00B30774" w:rsidP="00B30774"/>
        </w:tc>
      </w:tr>
      <w:tr w:rsidR="00B30774" w:rsidRPr="005E4BD9" w14:paraId="0DE32F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C11ABC5" w14:textId="77777777" w:rsidR="00B30774" w:rsidRPr="005E4BD9" w:rsidRDefault="00B30774" w:rsidP="00B30774">
            <w:pPr>
              <w:jc w:val="center"/>
              <w:rPr>
                <w:spacing w:val="1"/>
              </w:rPr>
            </w:pPr>
            <w:r w:rsidRPr="005E4BD9">
              <w:rPr>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F775A3" w14:textId="77777777" w:rsidR="00B30774" w:rsidRPr="005E4BD9" w:rsidRDefault="00B30774" w:rsidP="00B30774">
            <w:pPr>
              <w:jc w:val="center"/>
            </w:pPr>
            <w:r w:rsidRPr="005E4BD9">
              <w:t>Kon</w:t>
            </w:r>
            <w:r w:rsidRPr="005E4BD9">
              <w:rPr>
                <w:spacing w:val="1"/>
              </w:rPr>
              <w:t>t</w:t>
            </w:r>
            <w:r w:rsidRPr="005E4BD9">
              <w:rPr>
                <w:spacing w:val="-1"/>
              </w:rPr>
              <w:t>a</w:t>
            </w:r>
            <w:r w:rsidRPr="005E4BD9">
              <w:t>kt</w:t>
            </w:r>
            <w:r w:rsidRPr="005E4BD9">
              <w:rPr>
                <w:spacing w:val="-5"/>
              </w:rPr>
              <w:t xml:space="preserve"> </w:t>
            </w:r>
            <w:r w:rsidRPr="005E4BD9">
              <w:t>osoba</w:t>
            </w:r>
            <w:r w:rsidRPr="005E4BD9">
              <w:rPr>
                <w:spacing w:val="-6"/>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C68DC95" w14:textId="77777777" w:rsidR="00B30774" w:rsidRPr="005E4BD9" w:rsidRDefault="00B30774" w:rsidP="00B30774"/>
        </w:tc>
      </w:tr>
      <w:tr w:rsidR="00B30774" w:rsidRPr="005E4BD9" w14:paraId="3C2C35E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9E2BDA" w14:textId="77777777" w:rsidR="00B30774" w:rsidRPr="005E4BD9" w:rsidRDefault="00B30774" w:rsidP="00B30774">
            <w:pPr>
              <w:jc w:val="center"/>
              <w:rPr>
                <w:spacing w:val="1"/>
              </w:rPr>
            </w:pPr>
            <w:r w:rsidRPr="005E4BD9">
              <w:rPr>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053531" w14:textId="77777777" w:rsidR="00B30774" w:rsidRPr="005E4BD9" w:rsidRDefault="00B30774" w:rsidP="00B30774">
            <w:pPr>
              <w:jc w:val="center"/>
            </w:pPr>
            <w:r w:rsidRPr="005E4BD9">
              <w:rPr>
                <w:spacing w:val="-2"/>
              </w:rPr>
              <w:t>B</w:t>
            </w:r>
            <w:r w:rsidRPr="005E4BD9">
              <w:rPr>
                <w:spacing w:val="-1"/>
              </w:rPr>
              <w:t>r</w:t>
            </w:r>
            <w:r w:rsidRPr="005E4BD9">
              <w:t>oj</w:t>
            </w:r>
            <w:r w:rsidRPr="005E4BD9">
              <w:rPr>
                <w:spacing w:val="-2"/>
              </w:rPr>
              <w:t xml:space="preserve"> </w:t>
            </w:r>
            <w:r w:rsidRPr="005E4BD9">
              <w:rPr>
                <w:spacing w:val="1"/>
              </w:rPr>
              <w:t>t</w:t>
            </w:r>
            <w:r w:rsidRPr="005E4BD9">
              <w:rPr>
                <w:spacing w:val="-1"/>
              </w:rPr>
              <w:t>e</w:t>
            </w:r>
            <w:r w:rsidRPr="005E4BD9">
              <w:rPr>
                <w:spacing w:val="1"/>
              </w:rPr>
              <w:t>l</w:t>
            </w:r>
            <w:r w:rsidRPr="005E4BD9">
              <w:t>.</w:t>
            </w:r>
            <w:r w:rsidRPr="005E4BD9">
              <w:rPr>
                <w:spacing w:val="-1"/>
              </w:rPr>
              <w:t xml:space="preserve"> </w:t>
            </w:r>
            <w:r w:rsidRPr="005E4BD9">
              <w:t xml:space="preserve">/ </w:t>
            </w:r>
            <w:r w:rsidRPr="005E4BD9">
              <w:rPr>
                <w:spacing w:val="1"/>
              </w:rPr>
              <w:t>B</w:t>
            </w:r>
            <w:r w:rsidRPr="005E4BD9">
              <w:rPr>
                <w:spacing w:val="-1"/>
              </w:rPr>
              <w:t>r</w:t>
            </w:r>
            <w:r w:rsidRPr="005E4BD9">
              <w:t>oj</w:t>
            </w:r>
            <w:r w:rsidRPr="005E4BD9">
              <w:rPr>
                <w:spacing w:val="-2"/>
              </w:rPr>
              <w:t xml:space="preserve"> </w:t>
            </w:r>
            <w:r w:rsidRPr="005E4BD9">
              <w:rPr>
                <w:spacing w:val="-1"/>
              </w:rPr>
              <w:t>fa</w:t>
            </w:r>
            <w:r w:rsidRPr="005E4BD9">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D68154" w14:textId="77777777" w:rsidR="00B30774" w:rsidRPr="005E4BD9" w:rsidRDefault="00B30774" w:rsidP="00B30774"/>
        </w:tc>
      </w:tr>
      <w:tr w:rsidR="00B30774" w:rsidRPr="005E4BD9" w14:paraId="59D7C09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71CB637" w14:textId="77777777" w:rsidR="00B30774" w:rsidRPr="005E4BD9" w:rsidRDefault="00B30774" w:rsidP="00B30774">
            <w:pPr>
              <w:jc w:val="center"/>
              <w:rPr>
                <w:spacing w:val="1"/>
              </w:rPr>
            </w:pPr>
            <w:r w:rsidRPr="005E4BD9">
              <w:rPr>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87008B" w14:textId="77777777" w:rsidR="00B30774" w:rsidRPr="005E4BD9" w:rsidRDefault="00B30774" w:rsidP="00B30774">
            <w:pPr>
              <w:jc w:val="center"/>
            </w:pPr>
            <w:r w:rsidRPr="005E4BD9">
              <w:rPr>
                <w:spacing w:val="1"/>
              </w:rPr>
              <w:t>Cij</w:t>
            </w:r>
            <w:r w:rsidRPr="005E4BD9">
              <w:rPr>
                <w:spacing w:val="-1"/>
              </w:rPr>
              <w:t>e</w:t>
            </w:r>
            <w:r w:rsidRPr="005E4BD9">
              <w:t>na</w:t>
            </w:r>
            <w:r w:rsidRPr="005E4BD9">
              <w:rPr>
                <w:spacing w:val="-2"/>
              </w:rPr>
              <w:t xml:space="preserve"> </w:t>
            </w:r>
            <w:r w:rsidRPr="005E4BD9">
              <w:t>ponude</w:t>
            </w:r>
            <w:r w:rsidRPr="005E4BD9">
              <w:rPr>
                <w:spacing w:val="-7"/>
              </w:rPr>
              <w:t xml:space="preserve"> </w:t>
            </w:r>
            <w:r w:rsidRPr="005E4BD9">
              <w:t>b</w:t>
            </w:r>
            <w:r w:rsidRPr="005E4BD9">
              <w:rPr>
                <w:spacing w:val="-1"/>
              </w:rPr>
              <w:t>e</w:t>
            </w:r>
            <w:r w:rsidRPr="005E4BD9">
              <w:t>z</w:t>
            </w:r>
            <w:r w:rsidRPr="005E4BD9">
              <w:rPr>
                <w:spacing w:val="1"/>
              </w:rPr>
              <w:t xml:space="preserve"> P</w:t>
            </w:r>
            <w:r w:rsidRPr="005E4BD9">
              <w:t>DV</w:t>
            </w:r>
            <w:r w:rsidRPr="005E4BD9">
              <w:rPr>
                <w:spacing w:val="2"/>
              </w:rPr>
              <w:t>-</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D2CC6EA" w14:textId="77777777" w:rsidR="00B30774" w:rsidRPr="005E4BD9" w:rsidRDefault="00B30774" w:rsidP="00B30774"/>
        </w:tc>
      </w:tr>
      <w:tr w:rsidR="00B30774" w:rsidRPr="005E4BD9" w14:paraId="4DDB13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037868" w14:textId="77777777" w:rsidR="00B30774" w:rsidRPr="005E4BD9" w:rsidRDefault="00B30774" w:rsidP="00B30774">
            <w:pPr>
              <w:jc w:val="center"/>
              <w:rPr>
                <w:spacing w:val="1"/>
              </w:rPr>
            </w:pPr>
            <w:r w:rsidRPr="005E4BD9">
              <w:rPr>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2EFFAE" w14:textId="77777777" w:rsidR="00B30774" w:rsidRPr="005E4BD9" w:rsidRDefault="00B30774" w:rsidP="00B30774">
            <w:pPr>
              <w:jc w:val="center"/>
            </w:pPr>
            <w:r w:rsidRPr="005E4BD9">
              <w:rPr>
                <w:spacing w:val="-3"/>
              </w:rPr>
              <w:t>I</w:t>
            </w:r>
            <w:r w:rsidRPr="005E4BD9">
              <w:rPr>
                <w:spacing w:val="2"/>
              </w:rPr>
              <w:t>z</w:t>
            </w:r>
            <w:r w:rsidRPr="005E4BD9">
              <w:t>nos</w:t>
            </w:r>
            <w:r w:rsidRPr="005E4BD9">
              <w:rPr>
                <w:spacing w:val="-4"/>
              </w:rPr>
              <w:t xml:space="preserve"> </w:t>
            </w:r>
            <w:r w:rsidRPr="005E4BD9">
              <w:rPr>
                <w:spacing w:val="1"/>
              </w:rPr>
              <w:t>P</w:t>
            </w:r>
            <w:r w:rsidRPr="005E4BD9">
              <w:t>DV</w:t>
            </w:r>
            <w:r w:rsidRPr="005E4BD9">
              <w:rPr>
                <w:spacing w:val="-1"/>
              </w:rPr>
              <w:t>-</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3137E24" w14:textId="77777777" w:rsidR="00B30774" w:rsidRPr="005E4BD9" w:rsidRDefault="00B30774" w:rsidP="00B30774"/>
        </w:tc>
      </w:tr>
      <w:tr w:rsidR="00B30774" w:rsidRPr="005E4BD9" w14:paraId="65EBB69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806449" w14:textId="77777777" w:rsidR="00B30774" w:rsidRPr="005E4BD9" w:rsidRDefault="00B30774" w:rsidP="00174277">
            <w:pPr>
              <w:jc w:val="center"/>
              <w:rPr>
                <w:spacing w:val="1"/>
              </w:rPr>
            </w:pPr>
            <w:r w:rsidRPr="005E4BD9">
              <w:rPr>
                <w:spacing w:val="1"/>
              </w:rPr>
              <w:t>1</w:t>
            </w:r>
            <w:r w:rsidR="00174277">
              <w:rPr>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943344" w14:textId="77777777" w:rsidR="00B30774" w:rsidRPr="005E4BD9" w:rsidRDefault="00B30774" w:rsidP="00B30774">
            <w:pPr>
              <w:jc w:val="center"/>
            </w:pPr>
            <w:r w:rsidRPr="005E4BD9">
              <w:rPr>
                <w:spacing w:val="1"/>
              </w:rPr>
              <w:t>Cij</w:t>
            </w:r>
            <w:r w:rsidRPr="005E4BD9">
              <w:rPr>
                <w:spacing w:val="-1"/>
              </w:rPr>
              <w:t>e</w:t>
            </w:r>
            <w:r w:rsidRPr="005E4BD9">
              <w:t>na</w:t>
            </w:r>
            <w:r w:rsidRPr="005E4BD9">
              <w:rPr>
                <w:spacing w:val="-2"/>
              </w:rPr>
              <w:t xml:space="preserve"> </w:t>
            </w:r>
            <w:r w:rsidRPr="005E4BD9">
              <w:t>ponude</w:t>
            </w:r>
            <w:r w:rsidRPr="005E4BD9">
              <w:rPr>
                <w:spacing w:val="-7"/>
              </w:rPr>
              <w:t xml:space="preserve"> </w:t>
            </w:r>
            <w:r w:rsidRPr="005E4BD9">
              <w:t>s</w:t>
            </w:r>
            <w:r w:rsidRPr="005E4BD9">
              <w:rPr>
                <w:spacing w:val="-1"/>
              </w:rPr>
              <w:t xml:space="preserve"> </w:t>
            </w:r>
            <w:r w:rsidRPr="005E4BD9">
              <w:rPr>
                <w:spacing w:val="1"/>
              </w:rPr>
              <w:t>P</w:t>
            </w:r>
            <w:r w:rsidRPr="005E4BD9">
              <w:t>DV</w:t>
            </w:r>
            <w:r w:rsidRPr="005E4BD9">
              <w:rPr>
                <w:spacing w:val="-1"/>
              </w:rPr>
              <w:t>-</w:t>
            </w:r>
            <w:r w:rsidRPr="005E4BD9">
              <w:rPr>
                <w:spacing w:val="2"/>
              </w:rPr>
              <w:t>o</w:t>
            </w:r>
            <w:r w:rsidRPr="005E4BD9">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07F7D02" w14:textId="77777777" w:rsidR="00B30774" w:rsidRPr="005E4BD9" w:rsidRDefault="00B30774" w:rsidP="00B30774"/>
        </w:tc>
      </w:tr>
      <w:tr w:rsidR="00B30774" w:rsidRPr="005E4BD9" w14:paraId="738A847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C91BF9" w14:textId="77777777" w:rsidR="00B30774" w:rsidRPr="005E4BD9" w:rsidRDefault="00174277" w:rsidP="00B30774">
            <w:pPr>
              <w:jc w:val="center"/>
              <w:rPr>
                <w:spacing w:val="1"/>
              </w:rPr>
            </w:pPr>
            <w:r>
              <w:rPr>
                <w:spacing w:val="1"/>
              </w:rPr>
              <w:t>15</w:t>
            </w:r>
            <w:r w:rsidR="00B30774" w:rsidRPr="005E4BD9">
              <w:rPr>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2D3C2" w14:textId="77777777" w:rsidR="00B30774" w:rsidRPr="005E4BD9" w:rsidRDefault="00B30774" w:rsidP="00B30774">
            <w:pPr>
              <w:jc w:val="center"/>
            </w:pPr>
            <w:r w:rsidRPr="005E4BD9">
              <w:rPr>
                <w:spacing w:val="1"/>
              </w:rPr>
              <w:t>R</w:t>
            </w:r>
            <w:r w:rsidRPr="005E4BD9">
              <w:t>ok</w:t>
            </w:r>
            <w:r w:rsidRPr="005E4BD9">
              <w:rPr>
                <w:spacing w:val="-2"/>
              </w:rPr>
              <w:t xml:space="preserve"> </w:t>
            </w:r>
            <w:r w:rsidRPr="005E4BD9">
              <w:t>v</w:t>
            </w:r>
            <w:r w:rsidRPr="005E4BD9">
              <w:rPr>
                <w:spacing w:val="-1"/>
              </w:rPr>
              <w:t>a</w:t>
            </w:r>
            <w:r w:rsidRPr="005E4BD9">
              <w:rPr>
                <w:spacing w:val="1"/>
              </w:rPr>
              <w:t>lj</w:t>
            </w:r>
            <w:r w:rsidRPr="005E4BD9">
              <w:rPr>
                <w:spacing w:val="-1"/>
              </w:rPr>
              <w:t>a</w:t>
            </w:r>
            <w:r w:rsidRPr="005E4BD9">
              <w:t>nos</w:t>
            </w:r>
            <w:r w:rsidRPr="005E4BD9">
              <w:rPr>
                <w:spacing w:val="1"/>
              </w:rPr>
              <w:t>t</w:t>
            </w:r>
            <w:r w:rsidRPr="005E4BD9">
              <w:t>i</w:t>
            </w:r>
            <w:r w:rsidRPr="005E4BD9">
              <w:rPr>
                <w:spacing w:val="-5"/>
              </w:rPr>
              <w:t xml:space="preserve"> </w:t>
            </w:r>
            <w:r w:rsidRPr="005E4BD9">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2C28B13" w14:textId="77777777" w:rsidR="00B30774" w:rsidRPr="005E4BD9" w:rsidRDefault="00B30774" w:rsidP="00B30774">
            <w:pPr>
              <w:jc w:val="center"/>
              <w:rPr>
                <w:spacing w:val="-3"/>
              </w:rPr>
            </w:pPr>
            <w:r w:rsidRPr="005E4BD9">
              <w:rPr>
                <w:spacing w:val="1"/>
              </w:rPr>
              <w:t>R</w:t>
            </w:r>
            <w:r w:rsidRPr="005E4BD9">
              <w:t>ok</w:t>
            </w:r>
            <w:r w:rsidRPr="005E4BD9">
              <w:rPr>
                <w:spacing w:val="-2"/>
              </w:rPr>
              <w:t xml:space="preserve"> </w:t>
            </w:r>
            <w:r w:rsidRPr="005E4BD9">
              <w:t>v</w:t>
            </w:r>
            <w:r w:rsidRPr="005E4BD9">
              <w:rPr>
                <w:spacing w:val="-1"/>
              </w:rPr>
              <w:t>a</w:t>
            </w:r>
            <w:r w:rsidRPr="005E4BD9">
              <w:rPr>
                <w:spacing w:val="1"/>
              </w:rPr>
              <w:t>lj</w:t>
            </w:r>
            <w:r w:rsidRPr="005E4BD9">
              <w:rPr>
                <w:spacing w:val="-1"/>
              </w:rPr>
              <w:t>a</w:t>
            </w:r>
            <w:r w:rsidRPr="005E4BD9">
              <w:t>nos</w:t>
            </w:r>
            <w:r w:rsidRPr="005E4BD9">
              <w:rPr>
                <w:spacing w:val="1"/>
              </w:rPr>
              <w:t>t</w:t>
            </w:r>
            <w:r w:rsidRPr="005E4BD9">
              <w:t>i</w:t>
            </w:r>
            <w:r w:rsidRPr="005E4BD9">
              <w:rPr>
                <w:spacing w:val="-4"/>
              </w:rPr>
              <w:t xml:space="preserve"> </w:t>
            </w:r>
            <w:r w:rsidRPr="005E4BD9">
              <w:t>ponude</w:t>
            </w:r>
            <w:r w:rsidRPr="005E4BD9">
              <w:rPr>
                <w:spacing w:val="-6"/>
              </w:rPr>
              <w:t xml:space="preserve"> </w:t>
            </w:r>
            <w:r w:rsidRPr="005E4BD9">
              <w:rPr>
                <w:spacing w:val="1"/>
              </w:rPr>
              <w:t>j</w:t>
            </w:r>
            <w:r w:rsidRPr="005E4BD9">
              <w:t>e</w:t>
            </w:r>
            <w:r w:rsidRPr="005E4BD9">
              <w:rPr>
                <w:spacing w:val="-1"/>
              </w:rPr>
              <w:t xml:space="preserve"> </w:t>
            </w:r>
            <w:r w:rsidRPr="005E4BD9">
              <w:t>n</w:t>
            </w:r>
            <w:r w:rsidRPr="005E4BD9">
              <w:rPr>
                <w:spacing w:val="-1"/>
              </w:rPr>
              <w:t>a</w:t>
            </w:r>
            <w:r w:rsidRPr="005E4BD9">
              <w:rPr>
                <w:spacing w:val="1"/>
              </w:rPr>
              <w:t>jm</w:t>
            </w:r>
            <w:r w:rsidRPr="005E4BD9">
              <w:rPr>
                <w:spacing w:val="-1"/>
              </w:rPr>
              <w:t>a</w:t>
            </w:r>
            <w:r w:rsidRPr="005E4BD9">
              <w:t>n</w:t>
            </w:r>
            <w:r w:rsidRPr="005E4BD9">
              <w:rPr>
                <w:spacing w:val="1"/>
              </w:rPr>
              <w:t>j</w:t>
            </w:r>
            <w:r w:rsidRPr="005E4BD9">
              <w:t>e</w:t>
            </w:r>
            <w:r w:rsidRPr="005E4BD9">
              <w:rPr>
                <w:spacing w:val="-3"/>
              </w:rPr>
              <w:t xml:space="preserve"> </w:t>
            </w:r>
            <w:r w:rsidR="000E29AD">
              <w:rPr>
                <w:spacing w:val="-3"/>
              </w:rPr>
              <w:t>9</w:t>
            </w:r>
            <w:r w:rsidR="003A5269">
              <w:rPr>
                <w:spacing w:val="-3"/>
              </w:rPr>
              <w:t>0</w:t>
            </w:r>
            <w:r w:rsidRPr="005E4BD9">
              <w:rPr>
                <w:spacing w:val="-2"/>
              </w:rPr>
              <w:t xml:space="preserve"> </w:t>
            </w:r>
            <w:r w:rsidRPr="005E4BD9">
              <w:t>d</w:t>
            </w:r>
            <w:r w:rsidRPr="005E4BD9">
              <w:rPr>
                <w:spacing w:val="-1"/>
              </w:rPr>
              <w:t>a</w:t>
            </w:r>
            <w:r w:rsidRPr="005E4BD9">
              <w:t>na</w:t>
            </w:r>
            <w:r w:rsidRPr="005E4BD9">
              <w:rPr>
                <w:spacing w:val="-3"/>
              </w:rPr>
              <w:t xml:space="preserve"> </w:t>
            </w:r>
          </w:p>
          <w:p w14:paraId="6C5E2A52" w14:textId="77777777" w:rsidR="00B30774" w:rsidRPr="005E4BD9" w:rsidRDefault="00B30774" w:rsidP="00B30774">
            <w:pPr>
              <w:jc w:val="center"/>
              <w:rPr>
                <w:spacing w:val="-2"/>
              </w:rPr>
            </w:pPr>
            <w:r w:rsidRPr="005E4BD9">
              <w:t>od</w:t>
            </w:r>
            <w:r w:rsidRPr="005E4BD9">
              <w:rPr>
                <w:spacing w:val="-2"/>
              </w:rPr>
              <w:t xml:space="preserve"> </w:t>
            </w:r>
            <w:r w:rsidRPr="005E4BD9">
              <w:rPr>
                <w:spacing w:val="1"/>
              </w:rPr>
              <w:t>i</w:t>
            </w:r>
            <w:r w:rsidRPr="005E4BD9">
              <w:t>s</w:t>
            </w:r>
            <w:r w:rsidRPr="005E4BD9">
              <w:rPr>
                <w:spacing w:val="1"/>
              </w:rPr>
              <w:t>t</w:t>
            </w:r>
            <w:r w:rsidRPr="005E4BD9">
              <w:rPr>
                <w:spacing w:val="-1"/>
              </w:rPr>
              <w:t>e</w:t>
            </w:r>
            <w:r w:rsidRPr="005E4BD9">
              <w:t>ka</w:t>
            </w:r>
            <w:r w:rsidRPr="005E4BD9">
              <w:rPr>
                <w:spacing w:val="-3"/>
              </w:rPr>
              <w:t xml:space="preserve"> </w:t>
            </w:r>
            <w:r w:rsidRPr="005E4BD9">
              <w:rPr>
                <w:spacing w:val="-1"/>
              </w:rPr>
              <w:t>r</w:t>
            </w:r>
            <w:r w:rsidRPr="005E4BD9">
              <w:t>o</w:t>
            </w:r>
            <w:r w:rsidRPr="005E4BD9">
              <w:rPr>
                <w:spacing w:val="2"/>
              </w:rPr>
              <w:t>k</w:t>
            </w:r>
            <w:r w:rsidRPr="005E4BD9">
              <w:t>a</w:t>
            </w:r>
            <w:r w:rsidRPr="005E4BD9">
              <w:rPr>
                <w:spacing w:val="-2"/>
              </w:rPr>
              <w:t xml:space="preserve"> </w:t>
            </w:r>
            <w:r w:rsidRPr="005E4BD9">
              <w:rPr>
                <w:spacing w:val="2"/>
              </w:rPr>
              <w:t>z</w:t>
            </w:r>
            <w:r w:rsidRPr="005E4BD9">
              <w:t>a</w:t>
            </w:r>
            <w:r w:rsidRPr="005E4BD9">
              <w:rPr>
                <w:spacing w:val="-1"/>
              </w:rPr>
              <w:t xml:space="preserve"> </w:t>
            </w:r>
            <w:r w:rsidRPr="005E4BD9">
              <w:t>d</w:t>
            </w:r>
            <w:r w:rsidRPr="005E4BD9">
              <w:rPr>
                <w:spacing w:val="2"/>
              </w:rPr>
              <w:t>o</w:t>
            </w:r>
            <w:r w:rsidRPr="005E4BD9">
              <w:t>s</w:t>
            </w:r>
            <w:r w:rsidRPr="005E4BD9">
              <w:rPr>
                <w:spacing w:val="1"/>
              </w:rPr>
              <w:t>t</w:t>
            </w:r>
            <w:r w:rsidRPr="005E4BD9">
              <w:rPr>
                <w:spacing w:val="-1"/>
              </w:rPr>
              <w:t>a</w:t>
            </w:r>
            <w:r w:rsidRPr="005E4BD9">
              <w:t>vu</w:t>
            </w:r>
            <w:r w:rsidRPr="005E4BD9">
              <w:rPr>
                <w:spacing w:val="-3"/>
              </w:rPr>
              <w:t xml:space="preserve"> </w:t>
            </w:r>
            <w:r w:rsidRPr="005E4BD9">
              <w:t>ponud</w:t>
            </w:r>
            <w:r w:rsidRPr="005E4BD9">
              <w:rPr>
                <w:spacing w:val="-1"/>
              </w:rPr>
              <w:t>a</w:t>
            </w:r>
          </w:p>
        </w:tc>
      </w:tr>
      <w:tr w:rsidR="00B30774" w:rsidRPr="005E4BD9" w14:paraId="44145D0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09EDF4" w14:textId="77777777" w:rsidR="00B30774" w:rsidRPr="005E4BD9" w:rsidRDefault="00B30774" w:rsidP="00B30774">
            <w:pPr>
              <w:jc w:val="center"/>
            </w:pPr>
            <w:r w:rsidRPr="005E4BD9">
              <w:t>Broj i d</w:t>
            </w:r>
            <w:r w:rsidRPr="005E4BD9">
              <w:rPr>
                <w:spacing w:val="-1"/>
              </w:rPr>
              <w:t>a</w:t>
            </w:r>
            <w:r w:rsidRPr="005E4BD9">
              <w:rPr>
                <w:spacing w:val="1"/>
              </w:rPr>
              <w:t>t</w:t>
            </w:r>
            <w:r w:rsidRPr="005E4BD9">
              <w:t>um</w:t>
            </w:r>
            <w:r w:rsidRPr="005E4BD9">
              <w:rPr>
                <w:spacing w:val="-3"/>
              </w:rPr>
              <w:t xml:space="preserve"> </w:t>
            </w:r>
            <w:r w:rsidRPr="005E4BD9">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BFA802F" w14:textId="77777777" w:rsidR="00B30774" w:rsidRPr="005E4BD9" w:rsidRDefault="00B30774" w:rsidP="00B30774"/>
        </w:tc>
      </w:tr>
      <w:tr w:rsidR="00B30774" w:rsidRPr="005E4BD9" w14:paraId="63FB1EE1"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426442" w14:textId="77777777" w:rsidR="00B30774" w:rsidRPr="005E4BD9" w:rsidRDefault="00B30774" w:rsidP="00B30774">
            <w:pPr>
              <w:jc w:val="center"/>
            </w:pPr>
            <w:r w:rsidRPr="005E4BD9">
              <w:t>Ov</w:t>
            </w:r>
            <w:r w:rsidRPr="005E4BD9">
              <w:rPr>
                <w:spacing w:val="1"/>
              </w:rPr>
              <w:t>j</w:t>
            </w:r>
            <w:r w:rsidRPr="005E4BD9">
              <w:rPr>
                <w:spacing w:val="-1"/>
              </w:rPr>
              <w:t>er</w:t>
            </w:r>
            <w:r w:rsidRPr="005E4BD9">
              <w:t>a</w:t>
            </w:r>
            <w:r w:rsidRPr="005E4BD9">
              <w:rPr>
                <w:spacing w:val="-5"/>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0D1C14" w14:textId="77777777" w:rsidR="00B30774" w:rsidRPr="005E4BD9" w:rsidRDefault="00B30774" w:rsidP="00B30774"/>
        </w:tc>
      </w:tr>
    </w:tbl>
    <w:p w14:paraId="2D76A855" w14:textId="77777777" w:rsidR="00B30774" w:rsidRDefault="00B30774" w:rsidP="00B30774">
      <w:pPr>
        <w:widowControl w:val="0"/>
        <w:autoSpaceDE w:val="0"/>
        <w:autoSpaceDN w:val="0"/>
        <w:adjustRightInd w:val="0"/>
        <w:rPr>
          <w:spacing w:val="-3"/>
          <w:lang w:val="en-AU"/>
        </w:rPr>
      </w:pPr>
    </w:p>
    <w:p w14:paraId="7ADDF456" w14:textId="77777777" w:rsidR="004533C1" w:rsidRDefault="004533C1" w:rsidP="00B30774">
      <w:pPr>
        <w:widowControl w:val="0"/>
        <w:autoSpaceDE w:val="0"/>
        <w:autoSpaceDN w:val="0"/>
        <w:adjustRightInd w:val="0"/>
        <w:rPr>
          <w:spacing w:val="-3"/>
          <w:lang w:val="en-AU"/>
        </w:rPr>
      </w:pPr>
    </w:p>
    <w:p w14:paraId="2FF37D8E" w14:textId="77777777" w:rsidR="004533C1" w:rsidRPr="005E4BD9" w:rsidRDefault="004533C1" w:rsidP="00B30774">
      <w:pPr>
        <w:widowControl w:val="0"/>
        <w:autoSpaceDE w:val="0"/>
        <w:autoSpaceDN w:val="0"/>
        <w:adjustRightInd w:val="0"/>
        <w:rPr>
          <w:spacing w:val="-3"/>
          <w:lang w:val="en-AU"/>
        </w:rPr>
      </w:pPr>
    </w:p>
    <w:p w14:paraId="2B24833C" w14:textId="77777777" w:rsidR="004533C1" w:rsidRPr="005E4BD9" w:rsidRDefault="004533C1" w:rsidP="004533C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spacing w:val="-3"/>
        </w:rPr>
      </w:pPr>
      <w:r w:rsidRPr="005E4BD9">
        <w:rPr>
          <w:b/>
          <w:spacing w:val="-3"/>
        </w:rPr>
        <w:lastRenderedPageBreak/>
        <w:t>Dodatak 1 ponudbenom listu</w:t>
      </w:r>
      <w:r w:rsidRPr="005E4BD9">
        <w:rPr>
          <w:rStyle w:val="Referencafusnote"/>
          <w:b/>
          <w:spacing w:val="-3"/>
        </w:rPr>
        <w:footnoteReference w:id="1"/>
      </w:r>
    </w:p>
    <w:p w14:paraId="3C249CC5" w14:textId="77777777" w:rsidR="00B30774" w:rsidRPr="005E4BD9" w:rsidRDefault="00B30774" w:rsidP="00B30774">
      <w:pPr>
        <w:widowControl w:val="0"/>
        <w:autoSpaceDE w:val="0"/>
        <w:autoSpaceDN w:val="0"/>
        <w:adjustRightInd w:val="0"/>
        <w:rPr>
          <w:spacing w:val="-3"/>
          <w:lang w:val="en-AU"/>
        </w:rPr>
      </w:pPr>
    </w:p>
    <w:p w14:paraId="639F0DE0" w14:textId="77777777" w:rsidR="00B30774" w:rsidRPr="005E4BD9" w:rsidRDefault="00B30774" w:rsidP="00B30774">
      <w:pPr>
        <w:tabs>
          <w:tab w:val="left" w:pos="720"/>
        </w:tabs>
        <w:jc w:val="center"/>
        <w:rPr>
          <w:b/>
        </w:rPr>
      </w:pPr>
      <w:r w:rsidRPr="005E4BD9">
        <w:rPr>
          <w:b/>
        </w:rPr>
        <w:t>PODACI O ČLANOVIMA ZAJEDNICE PONUDITELJA</w:t>
      </w:r>
    </w:p>
    <w:p w14:paraId="67E4422F" w14:textId="77777777" w:rsidR="00B30774" w:rsidRPr="005E4BD9" w:rsidRDefault="00B30774" w:rsidP="00B30774">
      <w:pPr>
        <w:tabs>
          <w:tab w:val="left" w:pos="720"/>
        </w:tabs>
        <w:jc w:val="center"/>
      </w:pPr>
      <w:r w:rsidRPr="005E4BD9">
        <w:t>(priložiti samo u slučaju zajedničke ponude)</w:t>
      </w:r>
    </w:p>
    <w:p w14:paraId="3ACBEFEC" w14:textId="77777777" w:rsidR="00B30774" w:rsidRPr="005E4BD9" w:rsidRDefault="00B30774" w:rsidP="00B30774">
      <w:pPr>
        <w:tabs>
          <w:tab w:val="left" w:pos="720"/>
        </w:tabs>
      </w:pPr>
    </w:p>
    <w:p w14:paraId="3CC00B53" w14:textId="77777777" w:rsidR="00B30774" w:rsidRPr="005E4BD9" w:rsidRDefault="00B30774" w:rsidP="00B30774">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56"/>
        <w:gridCol w:w="1272"/>
        <w:gridCol w:w="3621"/>
      </w:tblGrid>
      <w:tr w:rsidR="00B30774" w:rsidRPr="005E4BD9" w14:paraId="4A546A80" w14:textId="77777777" w:rsidTr="00B30774">
        <w:trPr>
          <w:trHeight w:val="594"/>
        </w:trPr>
        <w:tc>
          <w:tcPr>
            <w:tcW w:w="4644" w:type="dxa"/>
            <w:gridSpan w:val="2"/>
            <w:vAlign w:val="center"/>
          </w:tcPr>
          <w:p w14:paraId="2E7F39C8" w14:textId="77777777" w:rsidR="00B30774" w:rsidRPr="005E4BD9" w:rsidRDefault="00B30774" w:rsidP="00B30774">
            <w:r w:rsidRPr="005E4BD9">
              <w:t>Naziv i sjedište člana zajednice Ponuditelja</w:t>
            </w:r>
          </w:p>
        </w:tc>
        <w:tc>
          <w:tcPr>
            <w:tcW w:w="4948" w:type="dxa"/>
            <w:gridSpan w:val="2"/>
            <w:vAlign w:val="center"/>
          </w:tcPr>
          <w:p w14:paraId="61D88432" w14:textId="77777777" w:rsidR="00B30774" w:rsidRPr="005E4BD9" w:rsidRDefault="00B30774" w:rsidP="00B30774"/>
        </w:tc>
      </w:tr>
      <w:tr w:rsidR="00B30774" w:rsidRPr="005E4BD9" w14:paraId="197C4CBA" w14:textId="77777777" w:rsidTr="00B30774">
        <w:trPr>
          <w:trHeight w:val="464"/>
        </w:trPr>
        <w:tc>
          <w:tcPr>
            <w:tcW w:w="1242" w:type="dxa"/>
            <w:vAlign w:val="center"/>
          </w:tcPr>
          <w:p w14:paraId="23867F67" w14:textId="77777777" w:rsidR="00B30774" w:rsidRPr="005E4BD9" w:rsidRDefault="00B30774" w:rsidP="00B30774">
            <w:r w:rsidRPr="005E4BD9">
              <w:t>OIB</w:t>
            </w:r>
            <w:r w:rsidRPr="005E4BD9">
              <w:rPr>
                <w:rStyle w:val="Referencafusnote"/>
              </w:rPr>
              <w:footnoteReference w:id="2"/>
            </w:r>
          </w:p>
        </w:tc>
        <w:tc>
          <w:tcPr>
            <w:tcW w:w="3402" w:type="dxa"/>
            <w:vAlign w:val="center"/>
          </w:tcPr>
          <w:p w14:paraId="79D25028" w14:textId="77777777" w:rsidR="00B30774" w:rsidRPr="005E4BD9" w:rsidRDefault="00B30774" w:rsidP="00B30774"/>
        </w:tc>
        <w:tc>
          <w:tcPr>
            <w:tcW w:w="1276" w:type="dxa"/>
            <w:vAlign w:val="center"/>
          </w:tcPr>
          <w:p w14:paraId="145A0226" w14:textId="77777777" w:rsidR="00B30774" w:rsidRPr="005E4BD9" w:rsidRDefault="00B30774" w:rsidP="00B30774">
            <w:r w:rsidRPr="005E4BD9">
              <w:t xml:space="preserve"> broj računa</w:t>
            </w:r>
          </w:p>
        </w:tc>
        <w:tc>
          <w:tcPr>
            <w:tcW w:w="3672" w:type="dxa"/>
            <w:vAlign w:val="center"/>
          </w:tcPr>
          <w:p w14:paraId="5C1129C5" w14:textId="77777777" w:rsidR="00B30774" w:rsidRPr="005E4BD9" w:rsidRDefault="00B30774" w:rsidP="00B30774"/>
        </w:tc>
      </w:tr>
      <w:tr w:rsidR="00B30774" w:rsidRPr="00B30774" w14:paraId="1ADA9824" w14:textId="77777777" w:rsidTr="00B30774">
        <w:trPr>
          <w:trHeight w:val="308"/>
        </w:trPr>
        <w:tc>
          <w:tcPr>
            <w:tcW w:w="4644" w:type="dxa"/>
            <w:gridSpan w:val="2"/>
            <w:vAlign w:val="center"/>
          </w:tcPr>
          <w:p w14:paraId="50982D19" w14:textId="77777777" w:rsidR="00B30774" w:rsidRPr="005E4BD9" w:rsidRDefault="00B30774" w:rsidP="00B30774">
            <w:r w:rsidRPr="005E4BD9">
              <w:t>Gospodarski subjekt u sustavu PDV-a (zaokružiti)</w:t>
            </w:r>
          </w:p>
        </w:tc>
        <w:tc>
          <w:tcPr>
            <w:tcW w:w="4948" w:type="dxa"/>
            <w:gridSpan w:val="2"/>
            <w:vAlign w:val="center"/>
          </w:tcPr>
          <w:p w14:paraId="7906F464" w14:textId="77777777" w:rsidR="00B30774" w:rsidRPr="00B30774" w:rsidRDefault="00B30774" w:rsidP="00B30774">
            <w:pPr>
              <w:jc w:val="center"/>
            </w:pPr>
            <w:r w:rsidRPr="005E4BD9">
              <w:t>DA                 NE</w:t>
            </w:r>
          </w:p>
        </w:tc>
      </w:tr>
      <w:tr w:rsidR="00B30774" w:rsidRPr="00B30774" w14:paraId="56D7F170" w14:textId="77777777" w:rsidTr="00B30774">
        <w:trPr>
          <w:trHeight w:val="389"/>
        </w:trPr>
        <w:tc>
          <w:tcPr>
            <w:tcW w:w="1242" w:type="dxa"/>
            <w:vAlign w:val="center"/>
          </w:tcPr>
          <w:p w14:paraId="4F0B61A3" w14:textId="77777777" w:rsidR="00B30774" w:rsidRPr="00B30774" w:rsidRDefault="00B30774" w:rsidP="00B30774">
            <w:r w:rsidRPr="00B30774">
              <w:t>Adresa</w:t>
            </w:r>
          </w:p>
        </w:tc>
        <w:tc>
          <w:tcPr>
            <w:tcW w:w="8350" w:type="dxa"/>
            <w:gridSpan w:val="3"/>
            <w:vAlign w:val="center"/>
          </w:tcPr>
          <w:p w14:paraId="02AD8BC7" w14:textId="77777777" w:rsidR="00B30774" w:rsidRPr="00B30774" w:rsidRDefault="00B30774" w:rsidP="00B30774"/>
        </w:tc>
      </w:tr>
      <w:tr w:rsidR="00B30774" w:rsidRPr="00B30774" w14:paraId="2733CBC6" w14:textId="77777777" w:rsidTr="00B30774">
        <w:trPr>
          <w:trHeight w:val="409"/>
        </w:trPr>
        <w:tc>
          <w:tcPr>
            <w:tcW w:w="1242" w:type="dxa"/>
            <w:vAlign w:val="center"/>
          </w:tcPr>
          <w:p w14:paraId="35562C9C" w14:textId="77777777" w:rsidR="00B30774" w:rsidRPr="00B30774" w:rsidRDefault="00B30774" w:rsidP="00B30774">
            <w:r w:rsidRPr="00B30774">
              <w:t>Telefon</w:t>
            </w:r>
          </w:p>
        </w:tc>
        <w:tc>
          <w:tcPr>
            <w:tcW w:w="3402" w:type="dxa"/>
            <w:vAlign w:val="center"/>
          </w:tcPr>
          <w:p w14:paraId="45FA1BC3" w14:textId="77777777" w:rsidR="00B30774" w:rsidRPr="00B30774" w:rsidRDefault="00B30774" w:rsidP="00B30774"/>
        </w:tc>
        <w:tc>
          <w:tcPr>
            <w:tcW w:w="1276" w:type="dxa"/>
            <w:vAlign w:val="center"/>
          </w:tcPr>
          <w:p w14:paraId="2707DF6F" w14:textId="77777777" w:rsidR="00B30774" w:rsidRPr="00B30774" w:rsidRDefault="00B30774" w:rsidP="00B30774">
            <w:r w:rsidRPr="00B30774">
              <w:t>Telefaks</w:t>
            </w:r>
          </w:p>
        </w:tc>
        <w:tc>
          <w:tcPr>
            <w:tcW w:w="3672" w:type="dxa"/>
            <w:vAlign w:val="center"/>
          </w:tcPr>
          <w:p w14:paraId="741365C2" w14:textId="77777777" w:rsidR="00B30774" w:rsidRPr="00B30774" w:rsidRDefault="00B30774" w:rsidP="00B30774"/>
        </w:tc>
      </w:tr>
      <w:tr w:rsidR="00B30774" w:rsidRPr="00B30774" w14:paraId="4DF23DCA" w14:textId="77777777" w:rsidTr="00B30774">
        <w:trPr>
          <w:trHeight w:val="558"/>
        </w:trPr>
        <w:tc>
          <w:tcPr>
            <w:tcW w:w="1242" w:type="dxa"/>
            <w:vAlign w:val="center"/>
          </w:tcPr>
          <w:p w14:paraId="091D2DFF" w14:textId="77777777" w:rsidR="00B30774" w:rsidRPr="00B30774" w:rsidRDefault="00B30774" w:rsidP="00B30774">
            <w:r w:rsidRPr="00B30774">
              <w:t>E-mail</w:t>
            </w:r>
          </w:p>
        </w:tc>
        <w:tc>
          <w:tcPr>
            <w:tcW w:w="8350" w:type="dxa"/>
            <w:gridSpan w:val="3"/>
            <w:vAlign w:val="center"/>
          </w:tcPr>
          <w:p w14:paraId="3F7A328E" w14:textId="77777777" w:rsidR="00B30774" w:rsidRPr="00B30774" w:rsidRDefault="00B30774" w:rsidP="00B30774"/>
        </w:tc>
      </w:tr>
      <w:tr w:rsidR="00B30774" w:rsidRPr="00B30774" w14:paraId="156BD7D4" w14:textId="77777777" w:rsidTr="00B30774">
        <w:trPr>
          <w:trHeight w:val="754"/>
        </w:trPr>
        <w:tc>
          <w:tcPr>
            <w:tcW w:w="4644" w:type="dxa"/>
            <w:gridSpan w:val="2"/>
            <w:vAlign w:val="center"/>
          </w:tcPr>
          <w:p w14:paraId="61393DCE" w14:textId="77777777" w:rsidR="00B30774" w:rsidRPr="00B30774" w:rsidRDefault="00B30774" w:rsidP="002D53FE">
            <w:r w:rsidRPr="00B30774">
              <w:t>Ime, prezime i funkcija ovlaštene osobe/a za potpisivanje ugovora o nabavi</w:t>
            </w:r>
          </w:p>
        </w:tc>
        <w:tc>
          <w:tcPr>
            <w:tcW w:w="4948" w:type="dxa"/>
            <w:gridSpan w:val="2"/>
            <w:vAlign w:val="center"/>
          </w:tcPr>
          <w:p w14:paraId="6C04F65A" w14:textId="77777777" w:rsidR="00B30774" w:rsidRPr="00B30774" w:rsidRDefault="00B30774" w:rsidP="00B30774"/>
        </w:tc>
      </w:tr>
      <w:tr w:rsidR="00B30774" w:rsidRPr="00B30774" w14:paraId="0D322D90" w14:textId="77777777" w:rsidTr="00B30774">
        <w:trPr>
          <w:trHeight w:val="553"/>
        </w:trPr>
        <w:tc>
          <w:tcPr>
            <w:tcW w:w="4644" w:type="dxa"/>
            <w:gridSpan w:val="2"/>
            <w:vAlign w:val="center"/>
          </w:tcPr>
          <w:p w14:paraId="6543A0AD" w14:textId="77777777" w:rsidR="00B30774" w:rsidRPr="00B30774" w:rsidRDefault="00B30774" w:rsidP="00B30774">
            <w:r w:rsidRPr="00B30774">
              <w:t>Ime, prezime i funkcija osobe za kontakt</w:t>
            </w:r>
          </w:p>
        </w:tc>
        <w:tc>
          <w:tcPr>
            <w:tcW w:w="4948" w:type="dxa"/>
            <w:gridSpan w:val="2"/>
            <w:vAlign w:val="center"/>
          </w:tcPr>
          <w:p w14:paraId="6E7803AE" w14:textId="77777777" w:rsidR="00B30774" w:rsidRPr="00B30774" w:rsidRDefault="00B30774" w:rsidP="00B30774"/>
        </w:tc>
      </w:tr>
      <w:tr w:rsidR="00B30774" w:rsidRPr="00B30774" w14:paraId="2F747214" w14:textId="77777777" w:rsidTr="00B30774">
        <w:trPr>
          <w:trHeight w:val="717"/>
        </w:trPr>
        <w:tc>
          <w:tcPr>
            <w:tcW w:w="4644" w:type="dxa"/>
            <w:gridSpan w:val="2"/>
            <w:vAlign w:val="center"/>
          </w:tcPr>
          <w:p w14:paraId="590AB0D2" w14:textId="77777777" w:rsidR="00B30774" w:rsidRPr="00B30774" w:rsidRDefault="00B30774" w:rsidP="002D53FE">
            <w:r w:rsidRPr="00B30774">
              <w:t>Predmet ugovora o nabavi koji će izvršavati član zajednice Ponuditelja</w:t>
            </w:r>
          </w:p>
        </w:tc>
        <w:tc>
          <w:tcPr>
            <w:tcW w:w="4948" w:type="dxa"/>
            <w:gridSpan w:val="2"/>
            <w:vAlign w:val="center"/>
          </w:tcPr>
          <w:p w14:paraId="0A2E5B62" w14:textId="77777777" w:rsidR="00B30774" w:rsidRPr="00B30774" w:rsidRDefault="00B30774" w:rsidP="00B30774"/>
        </w:tc>
      </w:tr>
      <w:tr w:rsidR="00B30774" w:rsidRPr="00B30774" w14:paraId="330F15FE" w14:textId="77777777" w:rsidTr="00B30774">
        <w:trPr>
          <w:trHeight w:val="685"/>
        </w:trPr>
        <w:tc>
          <w:tcPr>
            <w:tcW w:w="4644" w:type="dxa"/>
            <w:gridSpan w:val="2"/>
            <w:vAlign w:val="center"/>
          </w:tcPr>
          <w:p w14:paraId="21493AF1" w14:textId="77777777" w:rsidR="00B30774" w:rsidRPr="00B30774" w:rsidRDefault="00B30774" w:rsidP="002D53FE">
            <w:r w:rsidRPr="00B30774">
              <w:t>Vrijednost ugovora o nabavi koji će izvršavati član zajednice Ponuditelja</w:t>
            </w:r>
          </w:p>
        </w:tc>
        <w:tc>
          <w:tcPr>
            <w:tcW w:w="4948" w:type="dxa"/>
            <w:gridSpan w:val="2"/>
            <w:vAlign w:val="center"/>
          </w:tcPr>
          <w:p w14:paraId="1166E295" w14:textId="77777777" w:rsidR="00B30774" w:rsidRPr="00B30774" w:rsidRDefault="00B30774" w:rsidP="00B30774"/>
        </w:tc>
      </w:tr>
      <w:tr w:rsidR="00B30774" w:rsidRPr="00B30774" w14:paraId="1F466C33" w14:textId="77777777" w:rsidTr="00B30774">
        <w:trPr>
          <w:trHeight w:val="709"/>
        </w:trPr>
        <w:tc>
          <w:tcPr>
            <w:tcW w:w="4644" w:type="dxa"/>
            <w:gridSpan w:val="2"/>
            <w:vAlign w:val="center"/>
          </w:tcPr>
          <w:p w14:paraId="64CB7D06" w14:textId="77777777" w:rsidR="00B30774" w:rsidRPr="00B30774" w:rsidRDefault="0088002D" w:rsidP="002D53FE">
            <w:r>
              <w:t xml:space="preserve">Količina </w:t>
            </w:r>
            <w:r w:rsidR="00B30774" w:rsidRPr="00B30774">
              <w:t>ugovora o nabavi koji će izvršavati član zajednice Ponuditelja</w:t>
            </w:r>
          </w:p>
        </w:tc>
        <w:tc>
          <w:tcPr>
            <w:tcW w:w="4948" w:type="dxa"/>
            <w:gridSpan w:val="2"/>
            <w:vAlign w:val="center"/>
          </w:tcPr>
          <w:p w14:paraId="6D884185" w14:textId="77777777" w:rsidR="00B30774" w:rsidRPr="00B30774" w:rsidRDefault="00B30774" w:rsidP="00B30774"/>
        </w:tc>
      </w:tr>
      <w:tr w:rsidR="00B30774" w:rsidRPr="00B30774" w14:paraId="55D85255" w14:textId="77777777" w:rsidTr="00B30774">
        <w:trPr>
          <w:trHeight w:val="691"/>
        </w:trPr>
        <w:tc>
          <w:tcPr>
            <w:tcW w:w="4644" w:type="dxa"/>
            <w:gridSpan w:val="2"/>
            <w:vAlign w:val="center"/>
          </w:tcPr>
          <w:p w14:paraId="6BB1B51E" w14:textId="77777777" w:rsidR="00B30774" w:rsidRPr="00B30774" w:rsidRDefault="00B30774" w:rsidP="002D53FE">
            <w:r w:rsidRPr="00B30774">
              <w:t>Postotni dio ugovora o nabavi koji će izvršavati član zajednice Ponuditelja</w:t>
            </w:r>
          </w:p>
        </w:tc>
        <w:tc>
          <w:tcPr>
            <w:tcW w:w="4948" w:type="dxa"/>
            <w:gridSpan w:val="2"/>
            <w:vAlign w:val="center"/>
          </w:tcPr>
          <w:p w14:paraId="1B7E42E0" w14:textId="77777777" w:rsidR="00B30774" w:rsidRPr="00B30774" w:rsidRDefault="00B30774" w:rsidP="00B30774"/>
        </w:tc>
      </w:tr>
    </w:tbl>
    <w:p w14:paraId="66DB613E" w14:textId="77777777" w:rsidR="00B30774" w:rsidRPr="00B30774" w:rsidRDefault="00B30774" w:rsidP="00B30774">
      <w:pPr>
        <w:tabs>
          <w:tab w:val="left" w:pos="720"/>
        </w:tabs>
        <w:rPr>
          <w:lang w:val="en-AU"/>
        </w:rPr>
      </w:pPr>
    </w:p>
    <w:p w14:paraId="092E639D" w14:textId="77777777" w:rsidR="00B30774" w:rsidRPr="00B30774" w:rsidRDefault="00B30774" w:rsidP="00B30774">
      <w:pPr>
        <w:ind w:left="4677" w:firstLine="279"/>
        <w:jc w:val="center"/>
        <w:rPr>
          <w:lang w:val="en-AU"/>
        </w:rPr>
      </w:pPr>
    </w:p>
    <w:p w14:paraId="53B03A94" w14:textId="77777777" w:rsidR="00B30774" w:rsidRPr="00B30774" w:rsidRDefault="00B30774" w:rsidP="00B30774">
      <w:pPr>
        <w:ind w:left="4677" w:firstLine="279"/>
        <w:jc w:val="center"/>
        <w:rPr>
          <w:lang w:val="en-AU"/>
        </w:rPr>
      </w:pPr>
    </w:p>
    <w:p w14:paraId="2AC4109D" w14:textId="77777777" w:rsidR="00B30774" w:rsidRPr="00B30774" w:rsidRDefault="00B30774" w:rsidP="00B30774">
      <w:pPr>
        <w:ind w:left="4677" w:firstLine="279"/>
        <w:jc w:val="center"/>
        <w:rPr>
          <w:lang w:val="en-AU"/>
        </w:rPr>
      </w:pPr>
    </w:p>
    <w:p w14:paraId="3EBE3080" w14:textId="77777777" w:rsidR="00B30774" w:rsidRPr="00B30774" w:rsidRDefault="00B30774" w:rsidP="00B30774">
      <w:pPr>
        <w:ind w:left="4677" w:firstLine="279"/>
        <w:jc w:val="center"/>
        <w:rPr>
          <w:bCs/>
        </w:rPr>
      </w:pPr>
      <w:r w:rsidRPr="00B30774">
        <w:t>ZA ČLANA ZAJEDNICE PONUDITELJA:</w:t>
      </w:r>
    </w:p>
    <w:p w14:paraId="215773B2" w14:textId="77777777" w:rsidR="00B30774" w:rsidRPr="00B30774" w:rsidRDefault="00B30774" w:rsidP="00B30774">
      <w:pPr>
        <w:ind w:left="3969"/>
        <w:jc w:val="center"/>
      </w:pPr>
    </w:p>
    <w:p w14:paraId="32FE3B4C" w14:textId="77777777" w:rsidR="00B30774" w:rsidRPr="00B30774" w:rsidRDefault="00B30774" w:rsidP="00B30774">
      <w:pPr>
        <w:ind w:left="3969"/>
        <w:jc w:val="center"/>
      </w:pPr>
      <w:r w:rsidRPr="00B30774">
        <w:t>M.P.</w:t>
      </w:r>
      <w:r w:rsidRPr="00B30774">
        <w:tab/>
        <w:t>_____________________________________</w:t>
      </w:r>
    </w:p>
    <w:p w14:paraId="5E359EF6" w14:textId="77777777" w:rsidR="00B30774" w:rsidRPr="00B30774" w:rsidRDefault="00B30774" w:rsidP="00B30774">
      <w:pPr>
        <w:tabs>
          <w:tab w:val="left" w:pos="720"/>
        </w:tabs>
        <w:jc w:val="right"/>
      </w:pPr>
      <w:r w:rsidRPr="00B30774">
        <w:t>(ime, prezime, funkcija i potpis ovlaštene osobe)</w:t>
      </w:r>
    </w:p>
    <w:p w14:paraId="4A2020BA" w14:textId="77777777" w:rsidR="00B30774" w:rsidRPr="00B30774" w:rsidRDefault="00B30774" w:rsidP="00B30774">
      <w:pPr>
        <w:tabs>
          <w:tab w:val="left" w:pos="720"/>
        </w:tabs>
      </w:pPr>
    </w:p>
    <w:p w14:paraId="4D9465D9" w14:textId="77777777" w:rsidR="00B30774" w:rsidRPr="00B30774" w:rsidRDefault="00B30774" w:rsidP="00B30774"/>
    <w:p w14:paraId="51140D59" w14:textId="77777777" w:rsidR="00B30774" w:rsidRPr="00B30774" w:rsidRDefault="00B30774" w:rsidP="00274A19">
      <w:pPr>
        <w:pStyle w:val="Odlomakpopisa"/>
      </w:pPr>
    </w:p>
    <w:p w14:paraId="0950EF2B" w14:textId="77777777" w:rsidR="00B30774" w:rsidRDefault="00B30774" w:rsidP="00274A19">
      <w:pPr>
        <w:pStyle w:val="Odlomakpopisa"/>
      </w:pPr>
    </w:p>
    <w:p w14:paraId="5463B5FC" w14:textId="77777777" w:rsidR="008755B1" w:rsidRDefault="008755B1" w:rsidP="00274A19">
      <w:pPr>
        <w:pStyle w:val="Odlomakpopisa"/>
      </w:pPr>
    </w:p>
    <w:p w14:paraId="1049606A" w14:textId="77777777" w:rsidR="008755B1" w:rsidRDefault="008755B1" w:rsidP="00274A19">
      <w:pPr>
        <w:pStyle w:val="Odlomakpopisa"/>
      </w:pPr>
    </w:p>
    <w:p w14:paraId="6A046A25" w14:textId="77777777" w:rsidR="008755B1" w:rsidRDefault="008755B1" w:rsidP="00274A19">
      <w:pPr>
        <w:pStyle w:val="Odlomakpopisa"/>
      </w:pPr>
    </w:p>
    <w:p w14:paraId="00F40450" w14:textId="77777777" w:rsidR="00B30774" w:rsidRDefault="00B30774" w:rsidP="00274A19">
      <w:pPr>
        <w:pStyle w:val="Odlomakpopisa"/>
      </w:pPr>
    </w:p>
    <w:p w14:paraId="2C5633AD" w14:textId="77777777" w:rsidR="00B30774" w:rsidRPr="00B30774" w:rsidRDefault="00B30774" w:rsidP="00062F2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b/>
        </w:rPr>
      </w:pPr>
      <w:r w:rsidRPr="00B30774">
        <w:rPr>
          <w:b/>
        </w:rPr>
        <w:lastRenderedPageBreak/>
        <w:t>Dodatak 2 ponudbenom listu</w:t>
      </w:r>
      <w:r w:rsidRPr="00B30774">
        <w:rPr>
          <w:rStyle w:val="Referencafusnote"/>
        </w:rPr>
        <w:footnoteReference w:id="3"/>
      </w:r>
    </w:p>
    <w:p w14:paraId="020939B0" w14:textId="77777777" w:rsidR="00B30774" w:rsidRPr="00B30774" w:rsidRDefault="00B30774" w:rsidP="00B30774">
      <w:pPr>
        <w:tabs>
          <w:tab w:val="left" w:pos="720"/>
        </w:tabs>
        <w:jc w:val="center"/>
        <w:rPr>
          <w:b/>
        </w:rPr>
      </w:pPr>
      <w:r w:rsidRPr="00B30774">
        <w:rPr>
          <w:b/>
        </w:rPr>
        <w:t>PODACI O PODUGOVARATELJIMA</w:t>
      </w:r>
    </w:p>
    <w:p w14:paraId="36F6B8A4" w14:textId="77777777" w:rsidR="00B30774" w:rsidRPr="00B30774" w:rsidRDefault="00B30774" w:rsidP="00B30774">
      <w:pPr>
        <w:tabs>
          <w:tab w:val="left" w:pos="720"/>
        </w:tabs>
        <w:jc w:val="center"/>
      </w:pPr>
      <w:r w:rsidRPr="00B30774">
        <w:t>(priložiti samo u slučaju ako se dio ugovora o nabavi ustupa podugovarateljima)</w:t>
      </w:r>
    </w:p>
    <w:p w14:paraId="32164768" w14:textId="77777777" w:rsidR="00B30774" w:rsidRPr="00B30774" w:rsidRDefault="00B30774" w:rsidP="00B30774">
      <w:pPr>
        <w:tabs>
          <w:tab w:val="left" w:pos="720"/>
        </w:tabs>
      </w:pPr>
      <w:r w:rsidRPr="00B30774">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7"/>
        <w:gridCol w:w="1271"/>
        <w:gridCol w:w="3618"/>
      </w:tblGrid>
      <w:tr w:rsidR="00B30774" w:rsidRPr="00B30774" w14:paraId="10BD438E" w14:textId="77777777" w:rsidTr="00B30774">
        <w:trPr>
          <w:trHeight w:val="594"/>
        </w:trPr>
        <w:tc>
          <w:tcPr>
            <w:tcW w:w="4644" w:type="dxa"/>
            <w:gridSpan w:val="2"/>
            <w:vAlign w:val="center"/>
          </w:tcPr>
          <w:p w14:paraId="1BBE2F15" w14:textId="77777777" w:rsidR="00B30774" w:rsidRPr="00B30774" w:rsidRDefault="00B30774" w:rsidP="00B30774">
            <w:r w:rsidRPr="00B30774">
              <w:t>Naziv/tvrtka i sjedište podugovaratelja</w:t>
            </w:r>
          </w:p>
        </w:tc>
        <w:tc>
          <w:tcPr>
            <w:tcW w:w="4948" w:type="dxa"/>
            <w:gridSpan w:val="2"/>
            <w:vAlign w:val="center"/>
          </w:tcPr>
          <w:p w14:paraId="6A210B59" w14:textId="77777777" w:rsidR="00B30774" w:rsidRPr="00B30774" w:rsidRDefault="00B30774" w:rsidP="00B30774"/>
        </w:tc>
      </w:tr>
      <w:tr w:rsidR="00B30774" w:rsidRPr="00B30774" w14:paraId="6912BE9C" w14:textId="77777777" w:rsidTr="00B30774">
        <w:trPr>
          <w:trHeight w:val="423"/>
        </w:trPr>
        <w:tc>
          <w:tcPr>
            <w:tcW w:w="4644" w:type="dxa"/>
            <w:gridSpan w:val="2"/>
            <w:vAlign w:val="center"/>
          </w:tcPr>
          <w:p w14:paraId="47D5597B" w14:textId="77777777" w:rsidR="00B30774" w:rsidRPr="00B30774" w:rsidRDefault="00B30774" w:rsidP="00B30774">
            <w:r w:rsidRPr="00B30774">
              <w:t>Skraćena tvrtka</w:t>
            </w:r>
          </w:p>
        </w:tc>
        <w:tc>
          <w:tcPr>
            <w:tcW w:w="4948" w:type="dxa"/>
            <w:gridSpan w:val="2"/>
            <w:vAlign w:val="center"/>
          </w:tcPr>
          <w:p w14:paraId="5ED694AE" w14:textId="77777777" w:rsidR="00B30774" w:rsidRPr="00B30774" w:rsidRDefault="00B30774" w:rsidP="00B30774"/>
        </w:tc>
      </w:tr>
      <w:tr w:rsidR="00B30774" w:rsidRPr="00B30774" w14:paraId="31D597FA" w14:textId="77777777" w:rsidTr="00B30774">
        <w:trPr>
          <w:trHeight w:val="297"/>
        </w:trPr>
        <w:tc>
          <w:tcPr>
            <w:tcW w:w="1242" w:type="dxa"/>
            <w:vAlign w:val="center"/>
          </w:tcPr>
          <w:p w14:paraId="0F2759FD" w14:textId="77777777" w:rsidR="00B30774" w:rsidRPr="00B30774" w:rsidRDefault="00B30774" w:rsidP="00B30774">
            <w:r w:rsidRPr="00B30774">
              <w:t>OIB</w:t>
            </w:r>
            <w:r w:rsidRPr="00B30774">
              <w:rPr>
                <w:rStyle w:val="Referencafusnote"/>
              </w:rPr>
              <w:footnoteReference w:id="4"/>
            </w:r>
          </w:p>
        </w:tc>
        <w:tc>
          <w:tcPr>
            <w:tcW w:w="3402" w:type="dxa"/>
            <w:vAlign w:val="center"/>
          </w:tcPr>
          <w:p w14:paraId="73B4074A" w14:textId="77777777" w:rsidR="00B30774" w:rsidRPr="00B30774" w:rsidRDefault="00B30774" w:rsidP="00B30774"/>
        </w:tc>
        <w:tc>
          <w:tcPr>
            <w:tcW w:w="1276" w:type="dxa"/>
            <w:vAlign w:val="center"/>
          </w:tcPr>
          <w:p w14:paraId="5C888D8E" w14:textId="77777777" w:rsidR="00B30774" w:rsidRPr="00B30774" w:rsidRDefault="00B30774" w:rsidP="00B30774">
            <w:r w:rsidRPr="00B30774">
              <w:t xml:space="preserve"> broj računa</w:t>
            </w:r>
          </w:p>
        </w:tc>
        <w:tc>
          <w:tcPr>
            <w:tcW w:w="3672" w:type="dxa"/>
            <w:vAlign w:val="center"/>
          </w:tcPr>
          <w:p w14:paraId="7DAB5B2C" w14:textId="77777777" w:rsidR="00B30774" w:rsidRPr="00B30774" w:rsidRDefault="00B30774" w:rsidP="00B30774"/>
        </w:tc>
      </w:tr>
      <w:tr w:rsidR="00B30774" w:rsidRPr="00B30774" w14:paraId="29036661" w14:textId="77777777" w:rsidTr="00B30774">
        <w:trPr>
          <w:trHeight w:val="308"/>
        </w:trPr>
        <w:tc>
          <w:tcPr>
            <w:tcW w:w="4644" w:type="dxa"/>
            <w:gridSpan w:val="2"/>
            <w:vAlign w:val="center"/>
          </w:tcPr>
          <w:p w14:paraId="6A34285C" w14:textId="77777777" w:rsidR="00B30774" w:rsidRPr="00B30774" w:rsidRDefault="00B30774" w:rsidP="00B30774">
            <w:r w:rsidRPr="00B30774">
              <w:t>Gospodarski subjekt u sustavu PDV-a (zaokružiti)</w:t>
            </w:r>
          </w:p>
        </w:tc>
        <w:tc>
          <w:tcPr>
            <w:tcW w:w="4948" w:type="dxa"/>
            <w:gridSpan w:val="2"/>
            <w:vAlign w:val="center"/>
          </w:tcPr>
          <w:p w14:paraId="6DFD49C1" w14:textId="77777777" w:rsidR="00B30774" w:rsidRPr="00B30774" w:rsidRDefault="00B30774" w:rsidP="00B30774">
            <w:pPr>
              <w:jc w:val="center"/>
            </w:pPr>
            <w:r w:rsidRPr="00B30774">
              <w:t>DA                 NE</w:t>
            </w:r>
          </w:p>
        </w:tc>
      </w:tr>
      <w:tr w:rsidR="00B30774" w:rsidRPr="00B30774" w14:paraId="12496679" w14:textId="77777777" w:rsidTr="00B30774">
        <w:trPr>
          <w:trHeight w:val="297"/>
        </w:trPr>
        <w:tc>
          <w:tcPr>
            <w:tcW w:w="1242" w:type="dxa"/>
            <w:vAlign w:val="center"/>
          </w:tcPr>
          <w:p w14:paraId="027B550F" w14:textId="77777777" w:rsidR="00B30774" w:rsidRPr="00B30774" w:rsidRDefault="00B30774" w:rsidP="00B30774">
            <w:r w:rsidRPr="00B30774">
              <w:t>Adresa</w:t>
            </w:r>
          </w:p>
        </w:tc>
        <w:tc>
          <w:tcPr>
            <w:tcW w:w="8350" w:type="dxa"/>
            <w:gridSpan w:val="3"/>
            <w:vAlign w:val="center"/>
          </w:tcPr>
          <w:p w14:paraId="507ACE4E" w14:textId="77777777" w:rsidR="00B30774" w:rsidRPr="00B30774" w:rsidRDefault="00B30774" w:rsidP="00B30774"/>
        </w:tc>
      </w:tr>
      <w:tr w:rsidR="00B30774" w:rsidRPr="00B30774" w14:paraId="2DF14517" w14:textId="77777777" w:rsidTr="00B30774">
        <w:trPr>
          <w:trHeight w:val="297"/>
        </w:trPr>
        <w:tc>
          <w:tcPr>
            <w:tcW w:w="1242" w:type="dxa"/>
            <w:vAlign w:val="center"/>
          </w:tcPr>
          <w:p w14:paraId="24ECFC29" w14:textId="77777777" w:rsidR="00B30774" w:rsidRPr="00B30774" w:rsidRDefault="00B30774" w:rsidP="00B30774">
            <w:r w:rsidRPr="00B30774">
              <w:t>Telefon</w:t>
            </w:r>
          </w:p>
        </w:tc>
        <w:tc>
          <w:tcPr>
            <w:tcW w:w="3402" w:type="dxa"/>
            <w:vAlign w:val="center"/>
          </w:tcPr>
          <w:p w14:paraId="32928052" w14:textId="77777777" w:rsidR="00B30774" w:rsidRPr="00B30774" w:rsidRDefault="00B30774" w:rsidP="00B30774"/>
        </w:tc>
        <w:tc>
          <w:tcPr>
            <w:tcW w:w="1276" w:type="dxa"/>
            <w:vAlign w:val="center"/>
          </w:tcPr>
          <w:p w14:paraId="395191F2" w14:textId="77777777" w:rsidR="00B30774" w:rsidRPr="00B30774" w:rsidRDefault="00B30774" w:rsidP="00B30774">
            <w:r w:rsidRPr="00B30774">
              <w:t>Telefaks</w:t>
            </w:r>
          </w:p>
        </w:tc>
        <w:tc>
          <w:tcPr>
            <w:tcW w:w="3672" w:type="dxa"/>
            <w:vAlign w:val="center"/>
          </w:tcPr>
          <w:p w14:paraId="0958C7AF" w14:textId="77777777" w:rsidR="00B30774" w:rsidRPr="00B30774" w:rsidRDefault="00B30774" w:rsidP="00B30774"/>
        </w:tc>
      </w:tr>
      <w:tr w:rsidR="00B30774" w:rsidRPr="00B30774" w14:paraId="3C42FF23" w14:textId="77777777" w:rsidTr="00B30774">
        <w:trPr>
          <w:trHeight w:val="297"/>
        </w:trPr>
        <w:tc>
          <w:tcPr>
            <w:tcW w:w="1242" w:type="dxa"/>
            <w:vAlign w:val="center"/>
          </w:tcPr>
          <w:p w14:paraId="1BF445E5" w14:textId="77777777" w:rsidR="00B30774" w:rsidRPr="00B30774" w:rsidRDefault="00B30774" w:rsidP="00B30774">
            <w:r w:rsidRPr="00B30774">
              <w:t>E-mail</w:t>
            </w:r>
          </w:p>
        </w:tc>
        <w:tc>
          <w:tcPr>
            <w:tcW w:w="8350" w:type="dxa"/>
            <w:gridSpan w:val="3"/>
            <w:vAlign w:val="center"/>
          </w:tcPr>
          <w:p w14:paraId="052A210F" w14:textId="77777777" w:rsidR="00B30774" w:rsidRPr="00B30774" w:rsidRDefault="00B30774" w:rsidP="00B30774"/>
        </w:tc>
      </w:tr>
      <w:tr w:rsidR="00B30774" w:rsidRPr="00B30774" w14:paraId="48C7AC64" w14:textId="77777777" w:rsidTr="00B30774">
        <w:trPr>
          <w:trHeight w:val="423"/>
        </w:trPr>
        <w:tc>
          <w:tcPr>
            <w:tcW w:w="4644" w:type="dxa"/>
            <w:gridSpan w:val="2"/>
            <w:vAlign w:val="center"/>
          </w:tcPr>
          <w:p w14:paraId="7142AE83" w14:textId="77777777" w:rsidR="00B30774" w:rsidRPr="00B30774" w:rsidRDefault="00B30774" w:rsidP="00B30774">
            <w:r w:rsidRPr="00B30774">
              <w:t>Ime, prezime i funkcija osobe za kontakt</w:t>
            </w:r>
          </w:p>
        </w:tc>
        <w:tc>
          <w:tcPr>
            <w:tcW w:w="4948" w:type="dxa"/>
            <w:gridSpan w:val="2"/>
            <w:vAlign w:val="center"/>
          </w:tcPr>
          <w:p w14:paraId="262DDEC3" w14:textId="77777777" w:rsidR="00B30774" w:rsidRPr="00B30774" w:rsidRDefault="00B30774" w:rsidP="00B30774"/>
        </w:tc>
      </w:tr>
      <w:tr w:rsidR="00B30774" w:rsidRPr="00B30774" w14:paraId="0CE265C0" w14:textId="77777777" w:rsidTr="00B30774">
        <w:trPr>
          <w:trHeight w:val="558"/>
        </w:trPr>
        <w:tc>
          <w:tcPr>
            <w:tcW w:w="4644" w:type="dxa"/>
            <w:gridSpan w:val="2"/>
            <w:vAlign w:val="center"/>
          </w:tcPr>
          <w:p w14:paraId="2F2D5218" w14:textId="77777777" w:rsidR="00B30774" w:rsidRPr="00B30774" w:rsidRDefault="00B30774" w:rsidP="002D53FE">
            <w:r w:rsidRPr="00B30774">
              <w:t xml:space="preserve">Predmet ugovora o nabavi koji će izvršavati podugovaratelj </w:t>
            </w:r>
          </w:p>
        </w:tc>
        <w:tc>
          <w:tcPr>
            <w:tcW w:w="4948" w:type="dxa"/>
            <w:gridSpan w:val="2"/>
            <w:vAlign w:val="center"/>
          </w:tcPr>
          <w:p w14:paraId="78B32D6B" w14:textId="77777777" w:rsidR="00B30774" w:rsidRPr="00B30774" w:rsidRDefault="00B30774" w:rsidP="00B30774"/>
        </w:tc>
      </w:tr>
      <w:tr w:rsidR="00B30774" w:rsidRPr="00B30774" w14:paraId="4E7C57E8" w14:textId="77777777" w:rsidTr="00B30774">
        <w:trPr>
          <w:trHeight w:val="445"/>
        </w:trPr>
        <w:tc>
          <w:tcPr>
            <w:tcW w:w="4644" w:type="dxa"/>
            <w:gridSpan w:val="2"/>
            <w:vAlign w:val="center"/>
          </w:tcPr>
          <w:p w14:paraId="64661E3C" w14:textId="77777777" w:rsidR="00B30774" w:rsidRPr="00B30774" w:rsidRDefault="00B30774" w:rsidP="00B30774">
            <w:r w:rsidRPr="00B30774">
              <w:t>Vrijednost podugovora</w:t>
            </w:r>
          </w:p>
        </w:tc>
        <w:tc>
          <w:tcPr>
            <w:tcW w:w="4948" w:type="dxa"/>
            <w:gridSpan w:val="2"/>
            <w:vAlign w:val="center"/>
          </w:tcPr>
          <w:p w14:paraId="3CA2D96F" w14:textId="77777777" w:rsidR="00B30774" w:rsidRPr="00B30774" w:rsidRDefault="00B30774" w:rsidP="00B30774"/>
        </w:tc>
      </w:tr>
      <w:tr w:rsidR="00B30774" w:rsidRPr="00B30774" w14:paraId="0475D3AC" w14:textId="77777777" w:rsidTr="00B30774">
        <w:trPr>
          <w:trHeight w:val="463"/>
        </w:trPr>
        <w:tc>
          <w:tcPr>
            <w:tcW w:w="4644" w:type="dxa"/>
            <w:gridSpan w:val="2"/>
            <w:vAlign w:val="center"/>
          </w:tcPr>
          <w:p w14:paraId="13453E4B" w14:textId="77777777" w:rsidR="00B30774" w:rsidRPr="00B30774" w:rsidRDefault="00B30774" w:rsidP="00122F54">
            <w:r w:rsidRPr="00B30774">
              <w:t xml:space="preserve">Količina </w:t>
            </w:r>
            <w:r w:rsidR="00122F54">
              <w:t xml:space="preserve">nabave roba </w:t>
            </w:r>
            <w:r w:rsidRPr="00B30774">
              <w:t>podugovora</w:t>
            </w:r>
          </w:p>
        </w:tc>
        <w:tc>
          <w:tcPr>
            <w:tcW w:w="4948" w:type="dxa"/>
            <w:gridSpan w:val="2"/>
            <w:vAlign w:val="center"/>
          </w:tcPr>
          <w:p w14:paraId="62738302" w14:textId="77777777" w:rsidR="00B30774" w:rsidRPr="00B30774" w:rsidRDefault="00B30774" w:rsidP="00B30774"/>
        </w:tc>
      </w:tr>
      <w:tr w:rsidR="00B30774" w:rsidRPr="00B30774" w14:paraId="4006A340" w14:textId="77777777" w:rsidTr="00B30774">
        <w:trPr>
          <w:trHeight w:val="387"/>
        </w:trPr>
        <w:tc>
          <w:tcPr>
            <w:tcW w:w="4644" w:type="dxa"/>
            <w:gridSpan w:val="2"/>
            <w:vAlign w:val="center"/>
          </w:tcPr>
          <w:p w14:paraId="37462F33" w14:textId="77777777" w:rsidR="00B30774" w:rsidRPr="00B30774" w:rsidRDefault="002D53FE" w:rsidP="002D53FE">
            <w:r>
              <w:t>Postotni dio ugovora o</w:t>
            </w:r>
            <w:r w:rsidR="00B30774" w:rsidRPr="00B30774">
              <w:t xml:space="preserve"> nabavi</w:t>
            </w:r>
          </w:p>
        </w:tc>
        <w:tc>
          <w:tcPr>
            <w:tcW w:w="4948" w:type="dxa"/>
            <w:gridSpan w:val="2"/>
            <w:vAlign w:val="center"/>
          </w:tcPr>
          <w:p w14:paraId="1A8D7678" w14:textId="77777777" w:rsidR="00B30774" w:rsidRPr="00B30774" w:rsidRDefault="00B30774" w:rsidP="00B30774"/>
        </w:tc>
      </w:tr>
    </w:tbl>
    <w:p w14:paraId="59B196EE" w14:textId="77777777" w:rsidR="00B30774" w:rsidRPr="00B30774" w:rsidRDefault="00B30774" w:rsidP="00B30774">
      <w:pPr>
        <w:tabs>
          <w:tab w:val="left" w:pos="720"/>
        </w:tabs>
      </w:pPr>
      <w:r w:rsidRPr="00B30774">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7"/>
        <w:gridCol w:w="1271"/>
        <w:gridCol w:w="3618"/>
      </w:tblGrid>
      <w:tr w:rsidR="00B30774" w:rsidRPr="00B30774" w14:paraId="0DA8BD9F" w14:textId="77777777" w:rsidTr="00B30774">
        <w:trPr>
          <w:trHeight w:val="594"/>
        </w:trPr>
        <w:tc>
          <w:tcPr>
            <w:tcW w:w="4644" w:type="dxa"/>
            <w:gridSpan w:val="2"/>
            <w:vAlign w:val="center"/>
          </w:tcPr>
          <w:p w14:paraId="0CF809A5" w14:textId="77777777" w:rsidR="00B30774" w:rsidRPr="00B30774" w:rsidRDefault="00B30774" w:rsidP="00B30774">
            <w:r w:rsidRPr="00B30774">
              <w:t>Naziv/tvrtka i sjedište podugovaratelja</w:t>
            </w:r>
          </w:p>
        </w:tc>
        <w:tc>
          <w:tcPr>
            <w:tcW w:w="4948" w:type="dxa"/>
            <w:gridSpan w:val="2"/>
            <w:vAlign w:val="center"/>
          </w:tcPr>
          <w:p w14:paraId="2296C8F9" w14:textId="77777777" w:rsidR="00B30774" w:rsidRPr="00B30774" w:rsidRDefault="00B30774" w:rsidP="00B30774"/>
        </w:tc>
      </w:tr>
      <w:tr w:rsidR="00B30774" w:rsidRPr="00B30774" w14:paraId="55223F1F" w14:textId="77777777" w:rsidTr="00B30774">
        <w:trPr>
          <w:trHeight w:val="505"/>
        </w:trPr>
        <w:tc>
          <w:tcPr>
            <w:tcW w:w="4644" w:type="dxa"/>
            <w:gridSpan w:val="2"/>
            <w:vAlign w:val="center"/>
          </w:tcPr>
          <w:p w14:paraId="1D7F22FA" w14:textId="77777777" w:rsidR="00B30774" w:rsidRPr="00B30774" w:rsidRDefault="00B30774" w:rsidP="00B30774">
            <w:r w:rsidRPr="00B30774">
              <w:t>Skraćena tvrtka</w:t>
            </w:r>
          </w:p>
        </w:tc>
        <w:tc>
          <w:tcPr>
            <w:tcW w:w="4948" w:type="dxa"/>
            <w:gridSpan w:val="2"/>
            <w:vAlign w:val="center"/>
          </w:tcPr>
          <w:p w14:paraId="316D9CB9" w14:textId="77777777" w:rsidR="00B30774" w:rsidRPr="00B30774" w:rsidRDefault="00B30774" w:rsidP="00B30774"/>
        </w:tc>
      </w:tr>
      <w:tr w:rsidR="00B30774" w:rsidRPr="00B30774" w14:paraId="02EB6606" w14:textId="77777777" w:rsidTr="00B30774">
        <w:trPr>
          <w:trHeight w:val="297"/>
        </w:trPr>
        <w:tc>
          <w:tcPr>
            <w:tcW w:w="1242" w:type="dxa"/>
            <w:vAlign w:val="center"/>
          </w:tcPr>
          <w:p w14:paraId="1DDC60E8" w14:textId="77777777" w:rsidR="00B30774" w:rsidRPr="00B30774" w:rsidRDefault="00B30774" w:rsidP="00B30774">
            <w:r w:rsidRPr="00B30774">
              <w:t>OIB</w:t>
            </w:r>
            <w:r w:rsidRPr="00B30774">
              <w:rPr>
                <w:rStyle w:val="Referencafusnote"/>
              </w:rPr>
              <w:footnoteReference w:id="5"/>
            </w:r>
          </w:p>
        </w:tc>
        <w:tc>
          <w:tcPr>
            <w:tcW w:w="3402" w:type="dxa"/>
            <w:vAlign w:val="center"/>
          </w:tcPr>
          <w:p w14:paraId="2A7E5330" w14:textId="77777777" w:rsidR="00B30774" w:rsidRPr="00B30774" w:rsidRDefault="00B30774" w:rsidP="00B30774"/>
        </w:tc>
        <w:tc>
          <w:tcPr>
            <w:tcW w:w="1276" w:type="dxa"/>
            <w:vAlign w:val="center"/>
          </w:tcPr>
          <w:p w14:paraId="4B4A2709" w14:textId="77777777" w:rsidR="00B30774" w:rsidRPr="00B30774" w:rsidRDefault="00B30774" w:rsidP="00B30774">
            <w:r w:rsidRPr="00B30774">
              <w:t>broj računa</w:t>
            </w:r>
          </w:p>
        </w:tc>
        <w:tc>
          <w:tcPr>
            <w:tcW w:w="3672" w:type="dxa"/>
            <w:vAlign w:val="center"/>
          </w:tcPr>
          <w:p w14:paraId="76C872DC" w14:textId="77777777" w:rsidR="00B30774" w:rsidRPr="00B30774" w:rsidRDefault="00B30774" w:rsidP="00B30774"/>
        </w:tc>
      </w:tr>
      <w:tr w:rsidR="00B30774" w:rsidRPr="00B30774" w14:paraId="4395F1AA" w14:textId="77777777" w:rsidTr="00B30774">
        <w:trPr>
          <w:trHeight w:val="308"/>
        </w:trPr>
        <w:tc>
          <w:tcPr>
            <w:tcW w:w="4644" w:type="dxa"/>
            <w:gridSpan w:val="2"/>
            <w:vAlign w:val="center"/>
          </w:tcPr>
          <w:p w14:paraId="1BB5B0A6" w14:textId="77777777" w:rsidR="00B30774" w:rsidRPr="00B30774" w:rsidRDefault="00B30774" w:rsidP="00B30774">
            <w:r w:rsidRPr="00B30774">
              <w:t>Gospodarski subjekt u sustavu PDV-a (zaokružiti)</w:t>
            </w:r>
          </w:p>
        </w:tc>
        <w:tc>
          <w:tcPr>
            <w:tcW w:w="4948" w:type="dxa"/>
            <w:gridSpan w:val="2"/>
            <w:vAlign w:val="center"/>
          </w:tcPr>
          <w:p w14:paraId="24469A30" w14:textId="77777777" w:rsidR="00B30774" w:rsidRPr="00B30774" w:rsidRDefault="00B30774" w:rsidP="00B30774">
            <w:pPr>
              <w:jc w:val="center"/>
            </w:pPr>
            <w:r w:rsidRPr="00B30774">
              <w:t>DA                 NE</w:t>
            </w:r>
          </w:p>
        </w:tc>
      </w:tr>
      <w:tr w:rsidR="00B30774" w:rsidRPr="00B30774" w14:paraId="6C4B168E" w14:textId="77777777" w:rsidTr="00B30774">
        <w:trPr>
          <w:trHeight w:val="297"/>
        </w:trPr>
        <w:tc>
          <w:tcPr>
            <w:tcW w:w="1242" w:type="dxa"/>
            <w:vAlign w:val="center"/>
          </w:tcPr>
          <w:p w14:paraId="6A64D282" w14:textId="77777777" w:rsidR="00B30774" w:rsidRPr="00B30774" w:rsidRDefault="00B30774" w:rsidP="00B30774">
            <w:r w:rsidRPr="00B30774">
              <w:t>Adresa</w:t>
            </w:r>
          </w:p>
        </w:tc>
        <w:tc>
          <w:tcPr>
            <w:tcW w:w="8350" w:type="dxa"/>
            <w:gridSpan w:val="3"/>
            <w:vAlign w:val="center"/>
          </w:tcPr>
          <w:p w14:paraId="38ECB791" w14:textId="77777777" w:rsidR="00B30774" w:rsidRPr="00B30774" w:rsidRDefault="00B30774" w:rsidP="00B30774"/>
        </w:tc>
      </w:tr>
      <w:tr w:rsidR="00B30774" w:rsidRPr="00B30774" w14:paraId="63889327" w14:textId="77777777" w:rsidTr="00B30774">
        <w:trPr>
          <w:trHeight w:val="297"/>
        </w:trPr>
        <w:tc>
          <w:tcPr>
            <w:tcW w:w="1242" w:type="dxa"/>
            <w:vAlign w:val="center"/>
          </w:tcPr>
          <w:p w14:paraId="17AD4079" w14:textId="77777777" w:rsidR="00B30774" w:rsidRPr="00B30774" w:rsidRDefault="00B30774" w:rsidP="00B30774">
            <w:r w:rsidRPr="00B30774">
              <w:t>Telefon</w:t>
            </w:r>
          </w:p>
        </w:tc>
        <w:tc>
          <w:tcPr>
            <w:tcW w:w="3402" w:type="dxa"/>
            <w:vAlign w:val="center"/>
          </w:tcPr>
          <w:p w14:paraId="6C8F113C" w14:textId="77777777" w:rsidR="00B30774" w:rsidRPr="00B30774" w:rsidRDefault="00B30774" w:rsidP="00B30774"/>
        </w:tc>
        <w:tc>
          <w:tcPr>
            <w:tcW w:w="1276" w:type="dxa"/>
            <w:vAlign w:val="center"/>
          </w:tcPr>
          <w:p w14:paraId="47951C3D" w14:textId="77777777" w:rsidR="00B30774" w:rsidRPr="00B30774" w:rsidRDefault="00B30774" w:rsidP="00B30774">
            <w:r w:rsidRPr="00B30774">
              <w:t>Telefaks</w:t>
            </w:r>
          </w:p>
        </w:tc>
        <w:tc>
          <w:tcPr>
            <w:tcW w:w="3672" w:type="dxa"/>
            <w:vAlign w:val="center"/>
          </w:tcPr>
          <w:p w14:paraId="3E692A4D" w14:textId="77777777" w:rsidR="00B30774" w:rsidRPr="00B30774" w:rsidRDefault="00B30774" w:rsidP="00B30774"/>
        </w:tc>
      </w:tr>
      <w:tr w:rsidR="00B30774" w:rsidRPr="00B30774" w14:paraId="3E98F62D" w14:textId="77777777" w:rsidTr="00B30774">
        <w:trPr>
          <w:trHeight w:val="297"/>
        </w:trPr>
        <w:tc>
          <w:tcPr>
            <w:tcW w:w="1242" w:type="dxa"/>
            <w:vAlign w:val="center"/>
          </w:tcPr>
          <w:p w14:paraId="09822E71" w14:textId="77777777" w:rsidR="00B30774" w:rsidRPr="00B30774" w:rsidRDefault="00B30774" w:rsidP="00B30774">
            <w:r w:rsidRPr="00B30774">
              <w:t>E-mail</w:t>
            </w:r>
          </w:p>
        </w:tc>
        <w:tc>
          <w:tcPr>
            <w:tcW w:w="8350" w:type="dxa"/>
            <w:gridSpan w:val="3"/>
            <w:vAlign w:val="center"/>
          </w:tcPr>
          <w:p w14:paraId="623C4E69" w14:textId="77777777" w:rsidR="00B30774" w:rsidRPr="00B30774" w:rsidRDefault="00B30774" w:rsidP="00B30774"/>
        </w:tc>
      </w:tr>
      <w:tr w:rsidR="00B30774" w:rsidRPr="00B30774" w14:paraId="18C5531A" w14:textId="77777777" w:rsidTr="00B30774">
        <w:trPr>
          <w:trHeight w:val="293"/>
        </w:trPr>
        <w:tc>
          <w:tcPr>
            <w:tcW w:w="4644" w:type="dxa"/>
            <w:gridSpan w:val="2"/>
            <w:vAlign w:val="center"/>
          </w:tcPr>
          <w:p w14:paraId="0D28E2A2" w14:textId="77777777" w:rsidR="00B30774" w:rsidRPr="00B30774" w:rsidRDefault="00B30774" w:rsidP="00B30774">
            <w:r w:rsidRPr="00B30774">
              <w:t>Ime, prezime i funkcija osobe za kontakt</w:t>
            </w:r>
          </w:p>
        </w:tc>
        <w:tc>
          <w:tcPr>
            <w:tcW w:w="4948" w:type="dxa"/>
            <w:gridSpan w:val="2"/>
            <w:vAlign w:val="center"/>
          </w:tcPr>
          <w:p w14:paraId="748B22DC" w14:textId="77777777" w:rsidR="00B30774" w:rsidRPr="00B30774" w:rsidRDefault="00B30774" w:rsidP="00B30774"/>
        </w:tc>
      </w:tr>
      <w:tr w:rsidR="00B30774" w:rsidRPr="00B30774" w14:paraId="5570E8DC" w14:textId="77777777" w:rsidTr="00B30774">
        <w:trPr>
          <w:trHeight w:val="445"/>
        </w:trPr>
        <w:tc>
          <w:tcPr>
            <w:tcW w:w="4644" w:type="dxa"/>
            <w:gridSpan w:val="2"/>
            <w:vAlign w:val="center"/>
          </w:tcPr>
          <w:p w14:paraId="6511C59D" w14:textId="77777777" w:rsidR="00B30774" w:rsidRPr="00B30774" w:rsidRDefault="00B30774" w:rsidP="002D53FE">
            <w:r w:rsidRPr="00B30774">
              <w:t xml:space="preserve">Predmet ugovora o nabavi koji će izvršavati podugovaratelj </w:t>
            </w:r>
          </w:p>
        </w:tc>
        <w:tc>
          <w:tcPr>
            <w:tcW w:w="4948" w:type="dxa"/>
            <w:gridSpan w:val="2"/>
            <w:vAlign w:val="center"/>
          </w:tcPr>
          <w:p w14:paraId="75D70893" w14:textId="77777777" w:rsidR="00B30774" w:rsidRPr="00B30774" w:rsidRDefault="00B30774" w:rsidP="00B30774"/>
        </w:tc>
      </w:tr>
      <w:tr w:rsidR="00B30774" w:rsidRPr="00B30774" w14:paraId="42C63945" w14:textId="77777777" w:rsidTr="00B30774">
        <w:trPr>
          <w:trHeight w:val="463"/>
        </w:trPr>
        <w:tc>
          <w:tcPr>
            <w:tcW w:w="4644" w:type="dxa"/>
            <w:gridSpan w:val="2"/>
            <w:vAlign w:val="center"/>
          </w:tcPr>
          <w:p w14:paraId="67A22AB1" w14:textId="77777777" w:rsidR="00B30774" w:rsidRPr="00B30774" w:rsidRDefault="00B30774" w:rsidP="00B30774">
            <w:r w:rsidRPr="00B30774">
              <w:t>Vrijednost podugovora</w:t>
            </w:r>
          </w:p>
        </w:tc>
        <w:tc>
          <w:tcPr>
            <w:tcW w:w="4948" w:type="dxa"/>
            <w:gridSpan w:val="2"/>
            <w:vAlign w:val="center"/>
          </w:tcPr>
          <w:p w14:paraId="534CC248" w14:textId="77777777" w:rsidR="00B30774" w:rsidRPr="00B30774" w:rsidRDefault="00B30774" w:rsidP="00B30774"/>
        </w:tc>
      </w:tr>
      <w:tr w:rsidR="00B30774" w:rsidRPr="00B30774" w14:paraId="492A1363" w14:textId="77777777" w:rsidTr="00B30774">
        <w:trPr>
          <w:trHeight w:val="387"/>
        </w:trPr>
        <w:tc>
          <w:tcPr>
            <w:tcW w:w="4644" w:type="dxa"/>
            <w:gridSpan w:val="2"/>
            <w:vAlign w:val="center"/>
          </w:tcPr>
          <w:p w14:paraId="498FE23C" w14:textId="77777777" w:rsidR="00B30774" w:rsidRPr="00B30774" w:rsidRDefault="00B30774" w:rsidP="00122F54">
            <w:r w:rsidRPr="00B30774">
              <w:t xml:space="preserve">Količina </w:t>
            </w:r>
            <w:r w:rsidR="00122F54">
              <w:t>nabave roba</w:t>
            </w:r>
            <w:r w:rsidRPr="00B30774">
              <w:t xml:space="preserve"> podugovora</w:t>
            </w:r>
          </w:p>
        </w:tc>
        <w:tc>
          <w:tcPr>
            <w:tcW w:w="4948" w:type="dxa"/>
            <w:gridSpan w:val="2"/>
            <w:vAlign w:val="center"/>
          </w:tcPr>
          <w:p w14:paraId="2FE6ED4B" w14:textId="77777777" w:rsidR="00B30774" w:rsidRPr="00B30774" w:rsidRDefault="00B30774" w:rsidP="00B30774"/>
        </w:tc>
      </w:tr>
      <w:tr w:rsidR="00B30774" w:rsidRPr="00B30774" w14:paraId="74875E84" w14:textId="77777777" w:rsidTr="00B30774">
        <w:trPr>
          <w:trHeight w:val="403"/>
        </w:trPr>
        <w:tc>
          <w:tcPr>
            <w:tcW w:w="4644" w:type="dxa"/>
            <w:gridSpan w:val="2"/>
            <w:vAlign w:val="center"/>
          </w:tcPr>
          <w:p w14:paraId="6E369F31" w14:textId="77777777" w:rsidR="00B30774" w:rsidRPr="00B30774" w:rsidRDefault="00B30774" w:rsidP="002D53FE">
            <w:r w:rsidRPr="00B30774">
              <w:t>Postotni dio ugovora o nabavi</w:t>
            </w:r>
          </w:p>
        </w:tc>
        <w:tc>
          <w:tcPr>
            <w:tcW w:w="4948" w:type="dxa"/>
            <w:gridSpan w:val="2"/>
            <w:vAlign w:val="center"/>
          </w:tcPr>
          <w:p w14:paraId="40862006" w14:textId="77777777" w:rsidR="00B30774" w:rsidRPr="00B30774" w:rsidRDefault="00B30774" w:rsidP="00B30774"/>
        </w:tc>
      </w:tr>
    </w:tbl>
    <w:p w14:paraId="0841F414" w14:textId="77777777" w:rsidR="00B30774" w:rsidRPr="00B30774" w:rsidRDefault="00B30774" w:rsidP="00B30774">
      <w:pPr>
        <w:jc w:val="right"/>
      </w:pPr>
    </w:p>
    <w:p w14:paraId="653D5C22" w14:textId="77777777" w:rsidR="00B30774" w:rsidRDefault="00B30774" w:rsidP="00B30774"/>
    <w:p w14:paraId="7E047F61" w14:textId="77777777" w:rsidR="00FC2C89" w:rsidRDefault="00FC2C89" w:rsidP="00B30774"/>
    <w:p w14:paraId="0D97B62F" w14:textId="77777777" w:rsidR="00FC2C89" w:rsidRPr="00B30774" w:rsidRDefault="00FC2C89" w:rsidP="00B30774"/>
    <w:p w14:paraId="1034EBFD" w14:textId="77777777" w:rsidR="00B30774" w:rsidRDefault="00B30774" w:rsidP="00B30774"/>
    <w:p w14:paraId="05C666D4" w14:textId="77777777" w:rsidR="00062F2F" w:rsidRDefault="00062F2F" w:rsidP="00B30774"/>
    <w:p w14:paraId="4763AE60" w14:textId="77777777" w:rsidR="00C01F24" w:rsidRDefault="00C01F24" w:rsidP="00B30774"/>
    <w:p w14:paraId="27638658" w14:textId="77777777" w:rsidR="00062F2F" w:rsidRDefault="00062F2F" w:rsidP="00B30774"/>
    <w:p w14:paraId="3025A1B5" w14:textId="573B2490" w:rsidR="008F095C" w:rsidRPr="00224921" w:rsidRDefault="008F095C" w:rsidP="008F095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b/>
        </w:rPr>
      </w:pPr>
      <w:r w:rsidRPr="00224921">
        <w:rPr>
          <w:b/>
        </w:rPr>
        <w:lastRenderedPageBreak/>
        <w:t>Pri</w:t>
      </w:r>
      <w:r w:rsidR="005F11CA">
        <w:rPr>
          <w:b/>
        </w:rPr>
        <w:t>vitak</w:t>
      </w:r>
      <w:r w:rsidRPr="00224921">
        <w:rPr>
          <w:b/>
        </w:rPr>
        <w:t xml:space="preserve"> 2 – ponudbeni troškovnik</w:t>
      </w:r>
    </w:p>
    <w:p w14:paraId="2EB95806" w14:textId="77777777" w:rsidR="008F095C" w:rsidRPr="00224921" w:rsidRDefault="008F095C" w:rsidP="008F095C">
      <w:pPr>
        <w:rPr>
          <w:b/>
        </w:rPr>
      </w:pPr>
    </w:p>
    <w:tbl>
      <w:tblPr>
        <w:tblpPr w:leftFromText="180" w:rightFromText="180" w:vertAnchor="text" w:horzAnchor="margin" w:tblpY="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F095C" w:rsidRPr="00224921" w14:paraId="17AF501A" w14:textId="77777777" w:rsidTr="007707EC">
        <w:trPr>
          <w:trHeight w:val="1689"/>
        </w:trPr>
        <w:tc>
          <w:tcPr>
            <w:tcW w:w="9072" w:type="dxa"/>
            <w:tcBorders>
              <w:top w:val="nil"/>
              <w:left w:val="nil"/>
              <w:bottom w:val="nil"/>
              <w:right w:val="nil"/>
            </w:tcBorders>
            <w:vAlign w:val="center"/>
          </w:tcPr>
          <w:p w14:paraId="1772ABA9" w14:textId="77777777" w:rsidR="008F095C" w:rsidRPr="00224921" w:rsidRDefault="008F095C" w:rsidP="007707EC">
            <w:pPr>
              <w:ind w:right="34"/>
              <w:rPr>
                <w:b/>
                <w:iCs/>
              </w:rPr>
            </w:pPr>
            <w:r w:rsidRPr="00224921">
              <w:rPr>
                <w:b/>
                <w:iCs/>
              </w:rPr>
              <w:t>Nadzor za objekt:</w:t>
            </w:r>
          </w:p>
          <w:p w14:paraId="25301ED4" w14:textId="3C742585" w:rsidR="008F095C" w:rsidRPr="00224921" w:rsidRDefault="008F095C" w:rsidP="007707EC">
            <w:pPr>
              <w:contextualSpacing/>
            </w:pPr>
            <w:r w:rsidRPr="00224921">
              <w:t>Stručni nadzor na</w:t>
            </w:r>
            <w:r>
              <w:t>d izvođenjem radova na</w:t>
            </w:r>
            <w:r w:rsidR="008E6001">
              <w:t xml:space="preserve"> </w:t>
            </w:r>
            <w:r w:rsidR="00E3311A">
              <w:t>objektu na k.č.br. 2086/2 k.o.Žbandaj</w:t>
            </w:r>
            <w:r w:rsidR="008E6001">
              <w:t>.</w:t>
            </w:r>
          </w:p>
          <w:p w14:paraId="421B79D7" w14:textId="77777777" w:rsidR="008F095C" w:rsidRPr="00224921" w:rsidRDefault="008F095C" w:rsidP="007707EC">
            <w:pPr>
              <w:rPr>
                <w:i/>
                <w:iCs/>
              </w:rPr>
            </w:pPr>
            <w:r w:rsidRPr="00224921">
              <w:rPr>
                <w:bCs/>
                <w:iCs/>
              </w:rPr>
              <w:t>Obračun će se vršiti prema mjesečnim obrocima.</w:t>
            </w:r>
          </w:p>
          <w:p w14:paraId="331E0A3E" w14:textId="77777777" w:rsidR="008F095C" w:rsidRPr="008C30F7" w:rsidRDefault="008F095C" w:rsidP="007707EC">
            <w:pPr>
              <w:ind w:right="34"/>
              <w:rPr>
                <w:bCs/>
                <w:iCs/>
              </w:rPr>
            </w:pPr>
            <w:r w:rsidRPr="00224921">
              <w:rPr>
                <w:bCs/>
                <w:iCs/>
              </w:rPr>
              <w:t xml:space="preserve">Procijenjena vrijednost za nabavu radova = </w:t>
            </w:r>
            <w:r w:rsidR="000E29AD">
              <w:rPr>
                <w:rFonts w:eastAsia="Gotham SK"/>
              </w:rPr>
              <w:t>4.0</w:t>
            </w:r>
            <w:r>
              <w:rPr>
                <w:rFonts w:eastAsia="Gotham SK"/>
              </w:rPr>
              <w:t>00</w:t>
            </w:r>
            <w:r w:rsidRPr="00224921">
              <w:rPr>
                <w:rFonts w:eastAsia="Gotham SK"/>
              </w:rPr>
              <w:t xml:space="preserve">.000,00 </w:t>
            </w:r>
            <w:r w:rsidRPr="00224921">
              <w:rPr>
                <w:bCs/>
                <w:iCs/>
              </w:rPr>
              <w:t>kuna bez PDV-a.</w:t>
            </w:r>
          </w:p>
          <w:tbl>
            <w:tblPr>
              <w:tblW w:w="8926" w:type="dxa"/>
              <w:tblLayout w:type="fixed"/>
              <w:tblCellMar>
                <w:left w:w="0" w:type="dxa"/>
                <w:right w:w="0" w:type="dxa"/>
              </w:tblCellMar>
              <w:tblLook w:val="04A0" w:firstRow="1" w:lastRow="0" w:firstColumn="1" w:lastColumn="0" w:noHBand="0" w:noVBand="1"/>
            </w:tblPr>
            <w:tblGrid>
              <w:gridCol w:w="534"/>
              <w:gridCol w:w="3714"/>
              <w:gridCol w:w="1129"/>
              <w:gridCol w:w="1706"/>
              <w:gridCol w:w="1843"/>
            </w:tblGrid>
            <w:tr w:rsidR="008F095C" w:rsidRPr="00224921" w14:paraId="4E6B48DC" w14:textId="77777777" w:rsidTr="007707EC">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7BBDE6" w14:textId="77777777" w:rsidR="008F095C" w:rsidRPr="00224921" w:rsidRDefault="008F095C" w:rsidP="006D7B8D">
                  <w:pPr>
                    <w:framePr w:hSpace="180" w:wrap="around" w:vAnchor="text" w:hAnchor="margin" w:y="93"/>
                    <w:jc w:val="center"/>
                  </w:pPr>
                  <w:r w:rsidRPr="00224921">
                    <w:t>R.</w:t>
                  </w:r>
                </w:p>
                <w:p w14:paraId="0030DE13" w14:textId="77777777" w:rsidR="008F095C" w:rsidRPr="00224921" w:rsidRDefault="008F095C" w:rsidP="006D7B8D">
                  <w:pPr>
                    <w:framePr w:hSpace="180" w:wrap="around" w:vAnchor="text" w:hAnchor="margin" w:y="93"/>
                    <w:jc w:val="center"/>
                  </w:pPr>
                  <w:r w:rsidRPr="00224921">
                    <w:t>br.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C4373F" w14:textId="77777777" w:rsidR="008F095C" w:rsidRPr="00224921" w:rsidRDefault="008F095C" w:rsidP="006D7B8D">
                  <w:pPr>
                    <w:framePr w:hSpace="180" w:wrap="around" w:vAnchor="text" w:hAnchor="margin" w:y="93"/>
                    <w:jc w:val="center"/>
                  </w:pPr>
                  <w:r w:rsidRPr="00224921">
                    <w:t>Opis stavke troškovnika</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885C82" w14:textId="77777777" w:rsidR="008F095C" w:rsidRPr="00224921" w:rsidRDefault="008F095C" w:rsidP="006D7B8D">
                  <w:pPr>
                    <w:framePr w:hSpace="180" w:wrap="around" w:vAnchor="text" w:hAnchor="margin" w:y="93"/>
                    <w:jc w:val="center"/>
                  </w:pPr>
                  <w:r w:rsidRPr="00224921">
                    <w:t>Jedinica mjere</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1A963" w14:textId="77777777" w:rsidR="008F095C" w:rsidRDefault="008F095C" w:rsidP="006D7B8D">
                  <w:pPr>
                    <w:framePr w:hSpace="180" w:wrap="around" w:vAnchor="text" w:hAnchor="margin" w:y="93"/>
                    <w:jc w:val="center"/>
                  </w:pPr>
                  <w:r w:rsidRPr="00224921">
                    <w:t xml:space="preserve">Cijena stavke u HRK </w:t>
                  </w:r>
                </w:p>
                <w:p w14:paraId="2CDC23B7" w14:textId="77777777" w:rsidR="008F095C" w:rsidRPr="00224921" w:rsidRDefault="008F095C" w:rsidP="006D7B8D">
                  <w:pPr>
                    <w:framePr w:hSpace="180" w:wrap="around" w:vAnchor="text" w:hAnchor="margin" w:y="93"/>
                    <w:jc w:val="center"/>
                  </w:pPr>
                  <w:r>
                    <w:t>(</w:t>
                  </w:r>
                  <w:r w:rsidRPr="00224921">
                    <w:t>bez PDV-a</w:t>
                  </w:r>
                  <w: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52FAC6" w14:textId="77777777" w:rsidR="008F095C" w:rsidRPr="00224921" w:rsidRDefault="008F095C" w:rsidP="006D7B8D">
                  <w:pPr>
                    <w:framePr w:hSpace="180" w:wrap="around" w:vAnchor="text" w:hAnchor="margin" w:y="93"/>
                    <w:jc w:val="center"/>
                  </w:pPr>
                  <w:r w:rsidRPr="00224921">
                    <w:t>Ukupna cijena stavke u HRK bez  PDV-a)</w:t>
                  </w:r>
                </w:p>
              </w:tc>
            </w:tr>
            <w:tr w:rsidR="008F095C" w:rsidRPr="00224921" w14:paraId="7F24D6DE" w14:textId="77777777" w:rsidTr="007707EC">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04D6EBFA" w14:textId="77777777" w:rsidR="008F095C" w:rsidRPr="00224921" w:rsidRDefault="008F095C" w:rsidP="006D7B8D">
                  <w:pPr>
                    <w:framePr w:hSpace="180" w:wrap="around" w:vAnchor="text" w:hAnchor="margin" w:y="93"/>
                    <w:jc w:val="center"/>
                  </w:pPr>
                  <w:r w:rsidRPr="00224921">
                    <w:t>1.</w:t>
                  </w:r>
                </w:p>
              </w:tc>
              <w:tc>
                <w:tcPr>
                  <w:tcW w:w="371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4427974F" w14:textId="77777777" w:rsidR="008F095C" w:rsidRDefault="008F095C" w:rsidP="006D7B8D">
                  <w:pPr>
                    <w:framePr w:hSpace="180" w:wrap="around" w:vAnchor="text" w:hAnchor="margin" w:y="93"/>
                  </w:pPr>
                </w:p>
                <w:p w14:paraId="3DE48219" w14:textId="4ED04418" w:rsidR="008F095C" w:rsidRPr="00224921" w:rsidRDefault="008F095C" w:rsidP="006D7B8D">
                  <w:pPr>
                    <w:framePr w:hSpace="180" w:wrap="around" w:vAnchor="text" w:hAnchor="margin" w:y="93"/>
                  </w:pPr>
                  <w:r w:rsidRPr="00224921">
                    <w:t xml:space="preserve">Stručni nadzor </w:t>
                  </w:r>
                  <w:r>
                    <w:t xml:space="preserve">nad </w:t>
                  </w:r>
                  <w:r w:rsidRPr="00224921">
                    <w:t>izvođenju radova na</w:t>
                  </w:r>
                  <w:r>
                    <w:t xml:space="preserve"> </w:t>
                  </w:r>
                  <w:r w:rsidR="008E6001">
                    <w:t xml:space="preserve">prenamjeni </w:t>
                  </w:r>
                  <w:r w:rsidR="000E29AD">
                    <w:t>objekt</w:t>
                  </w:r>
                  <w:r w:rsidR="008E6001">
                    <w:t>a</w:t>
                  </w:r>
                  <w:r w:rsidR="000E29AD">
                    <w:t xml:space="preserve"> na k.č.br. 2086/2 k.o.Žbandaj u dječji vrtić </w:t>
                  </w:r>
                </w:p>
              </w:tc>
              <w:tc>
                <w:tcPr>
                  <w:tcW w:w="1129"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025FCF1B" w14:textId="77777777" w:rsidR="008F095C" w:rsidRPr="00224921" w:rsidRDefault="008F095C" w:rsidP="006D7B8D">
                  <w:pPr>
                    <w:framePr w:hSpace="180" w:wrap="around" w:vAnchor="text" w:hAnchor="margin" w:y="93"/>
                    <w:jc w:val="center"/>
                  </w:pPr>
                  <w:r w:rsidRPr="00224921">
                    <w:t>komplet</w:t>
                  </w:r>
                </w:p>
              </w:tc>
              <w:tc>
                <w:tcPr>
                  <w:tcW w:w="1706"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tcPr>
                <w:p w14:paraId="3098E001" w14:textId="77777777" w:rsidR="008F095C" w:rsidRPr="00224921" w:rsidRDefault="008F095C" w:rsidP="006D7B8D">
                  <w:pPr>
                    <w:framePr w:hSpace="180" w:wrap="around" w:vAnchor="text" w:hAnchor="margin" w:y="93"/>
                    <w:jc w:val="center"/>
                  </w:pPr>
                </w:p>
              </w:tc>
              <w:tc>
                <w:tcPr>
                  <w:tcW w:w="1843"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tcPr>
                <w:p w14:paraId="73D64BBF" w14:textId="77777777" w:rsidR="008F095C" w:rsidRPr="00224921" w:rsidRDefault="008F095C" w:rsidP="006D7B8D">
                  <w:pPr>
                    <w:framePr w:hSpace="180" w:wrap="around" w:vAnchor="text" w:hAnchor="margin" w:y="93"/>
                    <w:ind w:right="-24"/>
                    <w:jc w:val="center"/>
                  </w:pPr>
                </w:p>
              </w:tc>
            </w:tr>
            <w:tr w:rsidR="008F095C" w:rsidRPr="00224921" w14:paraId="0501FC75" w14:textId="77777777" w:rsidTr="007707EC">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5405D9" w14:textId="77777777" w:rsidR="008F095C" w:rsidRPr="00224921" w:rsidRDefault="008F095C" w:rsidP="006D7B8D">
                  <w:pPr>
                    <w:framePr w:hSpace="180" w:wrap="around" w:vAnchor="text" w:hAnchor="margin" w:y="93"/>
                    <w:jc w:val="center"/>
                  </w:pP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7131C6" w14:textId="77777777" w:rsidR="008F095C" w:rsidRPr="00224921" w:rsidRDefault="008F095C" w:rsidP="006D7B8D">
                  <w:pPr>
                    <w:framePr w:hSpace="180" w:wrap="around" w:vAnchor="text" w:hAnchor="margin" w:y="93"/>
                  </w:pP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8F2789" w14:textId="77777777" w:rsidR="008F095C" w:rsidRPr="00224921" w:rsidRDefault="008F095C" w:rsidP="006D7B8D">
                  <w:pPr>
                    <w:framePr w:hSpace="180" w:wrap="around" w:vAnchor="text" w:hAnchor="margin" w:y="93"/>
                    <w:jc w:val="center"/>
                  </w:pPr>
                </w:p>
              </w:tc>
              <w:tc>
                <w:tcPr>
                  <w:tcW w:w="1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EC8BDC" w14:textId="77777777" w:rsidR="008F095C" w:rsidRPr="00224921" w:rsidRDefault="008F095C" w:rsidP="006D7B8D">
                  <w:pPr>
                    <w:framePr w:hSpace="180" w:wrap="around" w:vAnchor="text" w:hAnchor="margin" w:y="93"/>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BE4FA3" w14:textId="77777777" w:rsidR="008F095C" w:rsidRPr="00224921" w:rsidRDefault="008F095C" w:rsidP="006D7B8D">
                  <w:pPr>
                    <w:framePr w:hSpace="180" w:wrap="around" w:vAnchor="text" w:hAnchor="margin" w:y="93"/>
                    <w:ind w:right="-24"/>
                    <w:jc w:val="center"/>
                  </w:pPr>
                </w:p>
              </w:tc>
            </w:tr>
            <w:tr w:rsidR="008F095C" w:rsidRPr="00224921" w14:paraId="6F6801EF" w14:textId="77777777" w:rsidTr="007707EC">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3EB89F" w14:textId="77777777" w:rsidR="008F095C" w:rsidRPr="00224921" w:rsidRDefault="008F095C" w:rsidP="006D7B8D">
                  <w:pPr>
                    <w:framePr w:hSpace="180" w:wrap="around" w:vAnchor="text" w:hAnchor="margin" w:y="93"/>
                    <w:jc w:val="center"/>
                  </w:pPr>
                </w:p>
                <w:p w14:paraId="593D745E" w14:textId="77777777" w:rsidR="008F095C" w:rsidRPr="00224921" w:rsidRDefault="008F095C" w:rsidP="006D7B8D">
                  <w:pPr>
                    <w:framePr w:hSpace="180" w:wrap="around" w:vAnchor="text" w:hAnchor="margin" w:y="93"/>
                    <w:jc w:val="center"/>
                  </w:pPr>
                  <w:r w:rsidRPr="00224921">
                    <w:t>CIJENA PONUDE HRK 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6145D" w14:textId="77777777" w:rsidR="008F095C" w:rsidRPr="00224921" w:rsidRDefault="008F095C" w:rsidP="006D7B8D">
                  <w:pPr>
                    <w:framePr w:hSpace="180" w:wrap="around" w:vAnchor="text" w:hAnchor="margin" w:y="93"/>
                    <w:rPr>
                      <w:b/>
                      <w:bCs/>
                    </w:rPr>
                  </w:pPr>
                </w:p>
              </w:tc>
            </w:tr>
            <w:tr w:rsidR="008F095C" w:rsidRPr="00224921" w14:paraId="484C648A" w14:textId="77777777" w:rsidTr="007707EC">
              <w:trPr>
                <w:trHeight w:val="340"/>
              </w:trPr>
              <w:tc>
                <w:tcPr>
                  <w:tcW w:w="7083" w:type="dxa"/>
                  <w:gridSpan w:val="4"/>
                  <w:tcBorders>
                    <w:top w:val="single" w:sz="4" w:space="0" w:color="auto"/>
                    <w:bottom w:val="single" w:sz="4" w:space="0" w:color="auto"/>
                  </w:tcBorders>
                  <w:tcMar>
                    <w:top w:w="0" w:type="dxa"/>
                    <w:left w:w="108" w:type="dxa"/>
                    <w:bottom w:w="0" w:type="dxa"/>
                    <w:right w:w="108" w:type="dxa"/>
                  </w:tcMar>
                  <w:hideMark/>
                </w:tcPr>
                <w:p w14:paraId="041F18FA" w14:textId="77777777" w:rsidR="008F095C" w:rsidRPr="00224921" w:rsidRDefault="008F095C" w:rsidP="006D7B8D">
                  <w:pPr>
                    <w:framePr w:hSpace="180" w:wrap="around" w:vAnchor="text" w:hAnchor="margin" w:y="93"/>
                    <w:jc w:val="center"/>
                  </w:pPr>
                </w:p>
                <w:p w14:paraId="380DD8B5" w14:textId="77777777" w:rsidR="008F095C" w:rsidRPr="00224921" w:rsidRDefault="008F095C" w:rsidP="006D7B8D">
                  <w:pPr>
                    <w:framePr w:hSpace="180" w:wrap="around" w:vAnchor="text" w:hAnchor="margin" w:y="93"/>
                    <w:jc w:val="center"/>
                  </w:pPr>
                  <w:r>
                    <w:t>PDV (25%):</w:t>
                  </w:r>
                </w:p>
              </w:tc>
              <w:tc>
                <w:tcPr>
                  <w:tcW w:w="1843" w:type="dxa"/>
                  <w:tcBorders>
                    <w:top w:val="single" w:sz="4" w:space="0" w:color="auto"/>
                    <w:bottom w:val="single" w:sz="4" w:space="0" w:color="auto"/>
                  </w:tcBorders>
                  <w:tcMar>
                    <w:top w:w="0" w:type="dxa"/>
                    <w:left w:w="108" w:type="dxa"/>
                    <w:bottom w:w="0" w:type="dxa"/>
                    <w:right w:w="108" w:type="dxa"/>
                  </w:tcMar>
                </w:tcPr>
                <w:p w14:paraId="063F5FD7" w14:textId="77777777" w:rsidR="008F095C" w:rsidRPr="00224921" w:rsidRDefault="008F095C" w:rsidP="006D7B8D">
                  <w:pPr>
                    <w:framePr w:hSpace="180" w:wrap="around" w:vAnchor="text" w:hAnchor="margin" w:y="93"/>
                  </w:pPr>
                </w:p>
              </w:tc>
            </w:tr>
            <w:tr w:rsidR="008F095C" w:rsidRPr="00224921" w14:paraId="0427CDE7" w14:textId="77777777" w:rsidTr="007707EC">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9ED22" w14:textId="77777777" w:rsidR="008F095C" w:rsidRPr="00224921" w:rsidRDefault="008F095C" w:rsidP="006D7B8D">
                  <w:pPr>
                    <w:framePr w:hSpace="180" w:wrap="around" w:vAnchor="text" w:hAnchor="margin" w:y="93"/>
                    <w:jc w:val="center"/>
                  </w:pPr>
                </w:p>
                <w:p w14:paraId="38CAF384" w14:textId="77777777" w:rsidR="008F095C" w:rsidRPr="00224921" w:rsidRDefault="008F095C" w:rsidP="006D7B8D">
                  <w:pPr>
                    <w:framePr w:hSpace="180" w:wrap="around" w:vAnchor="text" w:hAnchor="margin" w:y="93"/>
                    <w:jc w:val="center"/>
                  </w:pPr>
                  <w:r w:rsidRPr="00224921">
                    <w:t>SVEUKUPNA CIJENA PONUDE sa PDV-om:</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D157" w14:textId="77777777" w:rsidR="008F095C" w:rsidRPr="00224921" w:rsidRDefault="008F095C" w:rsidP="006D7B8D">
                  <w:pPr>
                    <w:framePr w:hSpace="180" w:wrap="around" w:vAnchor="text" w:hAnchor="margin" w:y="93"/>
                  </w:pPr>
                </w:p>
              </w:tc>
            </w:tr>
          </w:tbl>
          <w:p w14:paraId="0612BB7D" w14:textId="77777777" w:rsidR="008F095C" w:rsidRPr="00224921" w:rsidRDefault="008F095C" w:rsidP="007707EC">
            <w:pPr>
              <w:ind w:left="360"/>
              <w:rPr>
                <w:iCs/>
              </w:rPr>
            </w:pPr>
          </w:p>
        </w:tc>
      </w:tr>
    </w:tbl>
    <w:p w14:paraId="3BA0B6EF" w14:textId="77777777" w:rsidR="008F095C" w:rsidRDefault="008F095C" w:rsidP="008F095C"/>
    <w:p w14:paraId="1F96BF39" w14:textId="77777777" w:rsidR="00586251" w:rsidRDefault="00586251" w:rsidP="008F095C"/>
    <w:p w14:paraId="7532C3B9" w14:textId="77777777" w:rsidR="00586251" w:rsidRDefault="00586251" w:rsidP="008F095C"/>
    <w:p w14:paraId="378B7E21" w14:textId="77777777" w:rsidR="008F095C" w:rsidRPr="00224921" w:rsidRDefault="00586251" w:rsidP="008F095C">
      <w:r>
        <w:t>U ___________, dana __________2020.</w:t>
      </w:r>
    </w:p>
    <w:p w14:paraId="7D727D72" w14:textId="77777777" w:rsidR="00586251" w:rsidRDefault="00586251" w:rsidP="008F095C">
      <w:pPr>
        <w:ind w:left="5664" w:firstLine="708"/>
      </w:pPr>
    </w:p>
    <w:p w14:paraId="2C4366DE" w14:textId="77777777" w:rsidR="008F095C" w:rsidRPr="00224921" w:rsidRDefault="008F095C" w:rsidP="008F095C">
      <w:pPr>
        <w:ind w:left="5664" w:firstLine="708"/>
      </w:pPr>
      <w:r w:rsidRPr="00224921">
        <w:t>PONUDITELJ:</w:t>
      </w:r>
    </w:p>
    <w:p w14:paraId="30CE0E38" w14:textId="77777777" w:rsidR="008F095C" w:rsidRPr="00224921" w:rsidRDefault="008F095C" w:rsidP="008F095C">
      <w:pPr>
        <w:ind w:left="3969"/>
        <w:jc w:val="center"/>
      </w:pPr>
      <w:r w:rsidRPr="00224921">
        <w:t xml:space="preserve">    </w:t>
      </w:r>
      <w:r w:rsidRPr="00224921">
        <w:tab/>
      </w:r>
      <w:r w:rsidRPr="00224921">
        <w:tab/>
      </w:r>
      <w:r w:rsidRPr="00224921">
        <w:tab/>
      </w:r>
      <w:r w:rsidRPr="00224921">
        <w:tab/>
      </w:r>
      <w:r w:rsidRPr="00224921">
        <w:tab/>
      </w:r>
      <w:r w:rsidRPr="00224921">
        <w:tab/>
      </w:r>
      <w:r w:rsidRPr="00224921">
        <w:tab/>
      </w:r>
      <w:r w:rsidRPr="00224921">
        <w:tab/>
        <w:t>M.P.</w:t>
      </w:r>
      <w:r w:rsidRPr="00224921">
        <w:tab/>
        <w:t>_____________________________________</w:t>
      </w:r>
    </w:p>
    <w:p w14:paraId="6C043D54" w14:textId="77777777" w:rsidR="008F095C" w:rsidRPr="00224921" w:rsidRDefault="008F095C" w:rsidP="008F095C">
      <w:pPr>
        <w:tabs>
          <w:tab w:val="left" w:pos="720"/>
        </w:tabs>
        <w:jc w:val="right"/>
      </w:pPr>
      <w:r w:rsidRPr="00224921">
        <w:t>(ime, prezime, funkcija i potpis ovlaštene osobe)</w:t>
      </w:r>
    </w:p>
    <w:p w14:paraId="79B1A830" w14:textId="77777777" w:rsidR="008F095C" w:rsidRPr="00224921" w:rsidRDefault="008F095C" w:rsidP="008F095C"/>
    <w:p w14:paraId="2F8E3033" w14:textId="77777777" w:rsidR="008F095C" w:rsidRDefault="008F095C" w:rsidP="008F095C">
      <w:pPr>
        <w:rPr>
          <w:rFonts w:eastAsia="SimSun"/>
        </w:rPr>
      </w:pPr>
      <w:r>
        <w:rPr>
          <w:rFonts w:eastAsia="SimSun"/>
        </w:rPr>
        <w:t xml:space="preserve">Napomena: </w:t>
      </w:r>
    </w:p>
    <w:p w14:paraId="7CDBEA9E" w14:textId="77777777" w:rsidR="008F095C" w:rsidRDefault="008F095C" w:rsidP="008F095C">
      <w:pPr>
        <w:rPr>
          <w:rFonts w:eastAsia="SimSun"/>
        </w:rPr>
      </w:pPr>
      <w:r w:rsidRPr="009069F0">
        <w:rPr>
          <w:rFonts w:eastAsia="SimSun"/>
        </w:rPr>
        <w:t>U slučaju kašnjenja u izvođenju radova iz dinamičkog plana a koje je kašnjenje prouzročeno krivnjom Izvođača, troškove produžene usluge stručnog nadzora snositi će Naručitelj iz naplaćenih penala, prema Ugovoru sklopljenom između Naručitelja i Izvođača</w:t>
      </w:r>
      <w:r>
        <w:rPr>
          <w:rFonts w:eastAsia="SimSun"/>
        </w:rPr>
        <w:t>.</w:t>
      </w:r>
      <w:r w:rsidRPr="009069F0">
        <w:rPr>
          <w:rFonts w:eastAsia="SimSun"/>
        </w:rPr>
        <w:t xml:space="preserve"> </w:t>
      </w:r>
      <w:r>
        <w:rPr>
          <w:rFonts w:eastAsia="SimSun"/>
        </w:rPr>
        <w:t>T</w:t>
      </w:r>
      <w:r w:rsidRPr="009069F0">
        <w:rPr>
          <w:rFonts w:eastAsia="SimSun"/>
        </w:rPr>
        <w:t>roškovi produžene usluge stručnog nadzora obračunavati će se za svaki dan produljenja izvođenja radova po dnevnoj ugovorenoj vrijednosti usluga stručnog nadzora (ukupna ugovorena vrijednost usluga/broj dana roka izvrše</w:t>
      </w:r>
      <w:r>
        <w:rPr>
          <w:rFonts w:eastAsia="SimSun"/>
        </w:rPr>
        <w:t>nja).</w:t>
      </w:r>
    </w:p>
    <w:p w14:paraId="1BC4A44A" w14:textId="77777777" w:rsidR="009B19B0" w:rsidRDefault="009B19B0" w:rsidP="00B30774"/>
    <w:p w14:paraId="61DF6C25" w14:textId="77777777" w:rsidR="008F095C" w:rsidRDefault="008F095C" w:rsidP="00B30774"/>
    <w:p w14:paraId="5344A94C" w14:textId="77777777" w:rsidR="008F095C" w:rsidRDefault="008F095C" w:rsidP="00B30774"/>
    <w:p w14:paraId="0C1FAAFE" w14:textId="77777777" w:rsidR="008F095C" w:rsidRDefault="008F095C" w:rsidP="00B30774"/>
    <w:p w14:paraId="35EF98B5" w14:textId="77777777" w:rsidR="008F095C" w:rsidRDefault="008F095C" w:rsidP="00B30774"/>
    <w:p w14:paraId="43C227B4" w14:textId="77777777" w:rsidR="008F095C" w:rsidRDefault="008F095C" w:rsidP="00B30774"/>
    <w:p w14:paraId="0A79F6F7" w14:textId="77777777" w:rsidR="008F095C" w:rsidRDefault="008F095C" w:rsidP="00B30774"/>
    <w:p w14:paraId="04041BA7" w14:textId="77777777" w:rsidR="008F095C" w:rsidRDefault="008F095C" w:rsidP="00B30774"/>
    <w:p w14:paraId="2CA598CE" w14:textId="77777777" w:rsidR="008F095C" w:rsidRDefault="008F095C" w:rsidP="00B30774"/>
    <w:p w14:paraId="67E3E715" w14:textId="77777777" w:rsidR="008F095C" w:rsidRDefault="008F095C" w:rsidP="00B30774"/>
    <w:p w14:paraId="2D24FF13" w14:textId="77777777" w:rsidR="008F095C" w:rsidRDefault="008F095C" w:rsidP="00B30774"/>
    <w:p w14:paraId="7F5A4BB3" w14:textId="77777777" w:rsidR="008F095C" w:rsidRDefault="008F095C" w:rsidP="00B30774"/>
    <w:p w14:paraId="7535B2DB" w14:textId="77777777" w:rsidR="0090768F" w:rsidRDefault="0090768F" w:rsidP="00B30774"/>
    <w:p w14:paraId="281B7C5D" w14:textId="77777777" w:rsidR="0090768F" w:rsidRDefault="0090768F" w:rsidP="00B30774"/>
    <w:p w14:paraId="70C6EED0" w14:textId="77777777" w:rsidR="006D7B8D" w:rsidRDefault="006D7B8D" w:rsidP="00B30774"/>
    <w:p w14:paraId="1AC4A344" w14:textId="77777777" w:rsidR="006D7B8D" w:rsidRDefault="006D7B8D" w:rsidP="00B30774"/>
    <w:p w14:paraId="417EB88D" w14:textId="77777777" w:rsidR="0090768F" w:rsidRDefault="0090768F" w:rsidP="00B30774"/>
    <w:p w14:paraId="357ADEFA" w14:textId="77777777" w:rsidR="0090768F" w:rsidRDefault="0090768F" w:rsidP="00B30774"/>
    <w:p w14:paraId="78DA1A21" w14:textId="77777777" w:rsidR="0090768F" w:rsidRPr="0090768F" w:rsidRDefault="0090768F" w:rsidP="0090768F">
      <w:pPr>
        <w:rPr>
          <w:b/>
          <w:bCs/>
          <w:iCs/>
        </w:rPr>
      </w:pPr>
      <w:r w:rsidRPr="0090768F">
        <w:rPr>
          <w:b/>
          <w:bCs/>
          <w:iCs/>
        </w:rPr>
        <w:lastRenderedPageBreak/>
        <w:t>Privitak 3</w:t>
      </w:r>
    </w:p>
    <w:p w14:paraId="62294EE9" w14:textId="77777777" w:rsidR="0090768F" w:rsidRPr="0090768F" w:rsidRDefault="0090768F" w:rsidP="0090768F">
      <w:pPr>
        <w:rPr>
          <w:b/>
          <w:bCs/>
          <w:iCs/>
        </w:rPr>
      </w:pPr>
      <w:r w:rsidRPr="0090768F">
        <w:rPr>
          <w:b/>
          <w:bCs/>
          <w:iCs/>
        </w:rPr>
        <w:t>OPIS AKTIVNOSTI:</w:t>
      </w:r>
    </w:p>
    <w:p w14:paraId="65C52246" w14:textId="77777777" w:rsidR="0090768F" w:rsidRPr="0090768F" w:rsidRDefault="0090768F" w:rsidP="0090768F">
      <w:pPr>
        <w:rPr>
          <w:b/>
          <w:bCs/>
          <w:iCs/>
        </w:rPr>
      </w:pPr>
    </w:p>
    <w:p w14:paraId="56C0CB45" w14:textId="77777777" w:rsidR="0090768F" w:rsidRPr="0090768F" w:rsidRDefault="0090768F" w:rsidP="0090768F">
      <w:pPr>
        <w:rPr>
          <w:bCs/>
          <w:iCs/>
          <w:u w:val="single"/>
        </w:rPr>
      </w:pPr>
      <w:r w:rsidRPr="0090768F">
        <w:rPr>
          <w:bCs/>
          <w:iCs/>
          <w:u w:val="single"/>
        </w:rPr>
        <w:t>NADZORNI INŽENJER</w:t>
      </w:r>
    </w:p>
    <w:p w14:paraId="3D42E8DD" w14:textId="77777777" w:rsidR="0090768F" w:rsidRPr="0090768F" w:rsidRDefault="0090768F" w:rsidP="0090768F">
      <w:pPr>
        <w:rPr>
          <w:bCs/>
          <w:iCs/>
        </w:rPr>
      </w:pPr>
    </w:p>
    <w:p w14:paraId="4AEC351C" w14:textId="77777777" w:rsidR="0090768F" w:rsidRPr="0090768F" w:rsidRDefault="0090768F" w:rsidP="0090768F">
      <w:pPr>
        <w:rPr>
          <w:bCs/>
          <w:iCs/>
        </w:rPr>
      </w:pPr>
      <w:r w:rsidRPr="0090768F">
        <w:rPr>
          <w:bCs/>
          <w:iCs/>
        </w:rPr>
        <w:t xml:space="preserve">Nadzorni inženjer će, u ime Naručitelja, obavljati stručni nadzor nad izvođenjem radova prenamjene objekta na k.č. 2086/2, k.o. Žbandaj u dječji vrtić, u skladu s ovom </w:t>
      </w:r>
      <w:r w:rsidRPr="0090768F">
        <w:rPr>
          <w:bCs/>
          <w:i/>
          <w:iCs/>
        </w:rPr>
        <w:t>Dokumentacijom za nadmetanje</w:t>
      </w:r>
      <w:r w:rsidRPr="0090768F">
        <w:rPr>
          <w:bCs/>
          <w:iCs/>
        </w:rPr>
        <w:t xml:space="preserve"> i hrvatskim zakonodavstvom.</w:t>
      </w:r>
    </w:p>
    <w:p w14:paraId="62BE504E" w14:textId="77777777" w:rsidR="0090768F" w:rsidRPr="0090768F" w:rsidRDefault="0090768F" w:rsidP="0090768F">
      <w:pPr>
        <w:rPr>
          <w:bCs/>
          <w:iCs/>
        </w:rPr>
      </w:pPr>
    </w:p>
    <w:p w14:paraId="3A1BB812" w14:textId="77777777" w:rsidR="0090768F" w:rsidRPr="0090768F" w:rsidRDefault="0090768F" w:rsidP="0090768F">
      <w:pPr>
        <w:rPr>
          <w:bCs/>
          <w:iCs/>
        </w:rPr>
      </w:pPr>
      <w:r w:rsidRPr="0090768F">
        <w:rPr>
          <w:bCs/>
          <w:iCs/>
        </w:rPr>
        <w:t xml:space="preserve">Nadzorni inženjer dužan je tijekom provedbe provoditi niže navedene aktivnosti. </w:t>
      </w:r>
    </w:p>
    <w:p w14:paraId="54716E6B" w14:textId="77777777" w:rsidR="0090768F" w:rsidRPr="0090768F" w:rsidRDefault="0090768F" w:rsidP="0090768F">
      <w:pPr>
        <w:rPr>
          <w:bCs/>
          <w:iCs/>
        </w:rPr>
      </w:pPr>
    </w:p>
    <w:p w14:paraId="1EA5DD95" w14:textId="77777777" w:rsidR="0090768F" w:rsidRPr="0090768F" w:rsidRDefault="0090768F" w:rsidP="0090768F">
      <w:pPr>
        <w:numPr>
          <w:ilvl w:val="0"/>
          <w:numId w:val="32"/>
        </w:numPr>
        <w:rPr>
          <w:bCs/>
          <w:iCs/>
        </w:rPr>
      </w:pPr>
      <w:r w:rsidRPr="0090768F">
        <w:rPr>
          <w:bCs/>
          <w:iCs/>
        </w:rPr>
        <w:t xml:space="preserve">Nadzorni inženjer provjerava i ovjerava: </w:t>
      </w:r>
    </w:p>
    <w:p w14:paraId="5C326762" w14:textId="77777777" w:rsidR="0090768F" w:rsidRPr="0090768F" w:rsidRDefault="0090768F" w:rsidP="0090768F">
      <w:pPr>
        <w:numPr>
          <w:ilvl w:val="0"/>
          <w:numId w:val="33"/>
        </w:numPr>
        <w:rPr>
          <w:bCs/>
          <w:iCs/>
        </w:rPr>
      </w:pPr>
      <w:r w:rsidRPr="0090768F">
        <w:rPr>
          <w:bCs/>
          <w:iCs/>
        </w:rPr>
        <w:t xml:space="preserve">građevinsku knjigu i građevinski dnevnik; </w:t>
      </w:r>
    </w:p>
    <w:p w14:paraId="14B4F4AB" w14:textId="77777777" w:rsidR="0090768F" w:rsidRPr="0090768F" w:rsidRDefault="0090768F" w:rsidP="0090768F">
      <w:pPr>
        <w:numPr>
          <w:ilvl w:val="0"/>
          <w:numId w:val="33"/>
        </w:numPr>
        <w:rPr>
          <w:bCs/>
          <w:iCs/>
        </w:rPr>
      </w:pPr>
      <w:r w:rsidRPr="0090768F">
        <w:rPr>
          <w:bCs/>
          <w:iCs/>
        </w:rPr>
        <w:t xml:space="preserve">količinu i cijenu radova u situacijama; </w:t>
      </w:r>
    </w:p>
    <w:p w14:paraId="7D1B0455" w14:textId="77777777" w:rsidR="0090768F" w:rsidRPr="0090768F" w:rsidRDefault="0090768F" w:rsidP="0090768F">
      <w:pPr>
        <w:numPr>
          <w:ilvl w:val="0"/>
          <w:numId w:val="33"/>
        </w:numPr>
        <w:rPr>
          <w:bCs/>
          <w:iCs/>
        </w:rPr>
      </w:pPr>
      <w:r w:rsidRPr="0090768F">
        <w:rPr>
          <w:bCs/>
          <w:iCs/>
        </w:rPr>
        <w:t xml:space="preserve">analizu cijena; </w:t>
      </w:r>
    </w:p>
    <w:p w14:paraId="10822446" w14:textId="77777777" w:rsidR="0090768F" w:rsidRPr="0090768F" w:rsidRDefault="0090768F" w:rsidP="0090768F">
      <w:pPr>
        <w:numPr>
          <w:ilvl w:val="0"/>
          <w:numId w:val="33"/>
        </w:numPr>
        <w:rPr>
          <w:bCs/>
          <w:iCs/>
        </w:rPr>
      </w:pPr>
      <w:r w:rsidRPr="0090768F">
        <w:rPr>
          <w:bCs/>
          <w:iCs/>
        </w:rPr>
        <w:t xml:space="preserve">izvođenje radova prema planu; </w:t>
      </w:r>
    </w:p>
    <w:p w14:paraId="6BB63A6A" w14:textId="77777777" w:rsidR="0090768F" w:rsidRPr="0090768F" w:rsidRDefault="0090768F" w:rsidP="0090768F">
      <w:pPr>
        <w:numPr>
          <w:ilvl w:val="0"/>
          <w:numId w:val="33"/>
        </w:numPr>
        <w:rPr>
          <w:bCs/>
          <w:iCs/>
        </w:rPr>
      </w:pPr>
      <w:r w:rsidRPr="0090768F">
        <w:rPr>
          <w:bCs/>
          <w:iCs/>
        </w:rPr>
        <w:t xml:space="preserve">izvođačev sustav osiguranja kvalitete; </w:t>
      </w:r>
    </w:p>
    <w:p w14:paraId="48EBDC0F" w14:textId="77777777" w:rsidR="0090768F" w:rsidRPr="0090768F" w:rsidRDefault="0090768F" w:rsidP="0090768F">
      <w:pPr>
        <w:numPr>
          <w:ilvl w:val="0"/>
          <w:numId w:val="33"/>
        </w:numPr>
        <w:rPr>
          <w:bCs/>
          <w:iCs/>
        </w:rPr>
      </w:pPr>
      <w:r w:rsidRPr="0090768F">
        <w:rPr>
          <w:bCs/>
          <w:iCs/>
        </w:rPr>
        <w:t xml:space="preserve">uredno vođenje dokumentacije Izvođača kojom se kontrolira kvaliteta; </w:t>
      </w:r>
    </w:p>
    <w:p w14:paraId="1B66067D" w14:textId="77777777" w:rsidR="0090768F" w:rsidRPr="0090768F" w:rsidRDefault="0090768F" w:rsidP="0090768F">
      <w:pPr>
        <w:numPr>
          <w:ilvl w:val="0"/>
          <w:numId w:val="33"/>
        </w:numPr>
        <w:rPr>
          <w:bCs/>
          <w:iCs/>
        </w:rPr>
      </w:pPr>
      <w:r w:rsidRPr="0090768F">
        <w:rPr>
          <w:bCs/>
          <w:iCs/>
        </w:rPr>
        <w:t xml:space="preserve">radioničku dokumentaciju; </w:t>
      </w:r>
    </w:p>
    <w:p w14:paraId="3413B77D" w14:textId="77777777" w:rsidR="0090768F" w:rsidRPr="0090768F" w:rsidRDefault="0090768F" w:rsidP="0090768F">
      <w:pPr>
        <w:numPr>
          <w:ilvl w:val="0"/>
          <w:numId w:val="33"/>
        </w:numPr>
        <w:rPr>
          <w:bCs/>
          <w:iCs/>
        </w:rPr>
      </w:pPr>
      <w:r w:rsidRPr="0090768F">
        <w:rPr>
          <w:bCs/>
          <w:iCs/>
        </w:rPr>
        <w:t xml:space="preserve">atestnu dokumentaciju i testna ispitivanja; </w:t>
      </w:r>
    </w:p>
    <w:p w14:paraId="7372F439" w14:textId="77777777" w:rsidR="0090768F" w:rsidRPr="0090768F" w:rsidRDefault="0090768F" w:rsidP="0090768F">
      <w:pPr>
        <w:numPr>
          <w:ilvl w:val="0"/>
          <w:numId w:val="33"/>
        </w:numPr>
        <w:rPr>
          <w:bCs/>
          <w:iCs/>
        </w:rPr>
      </w:pPr>
      <w:r w:rsidRPr="0090768F">
        <w:rPr>
          <w:bCs/>
          <w:iCs/>
        </w:rPr>
        <w:t>provođenje mjera zaštite na radu i zaštite okoliša.</w:t>
      </w:r>
    </w:p>
    <w:p w14:paraId="1C10294B" w14:textId="77777777" w:rsidR="0090768F" w:rsidRPr="0090768F" w:rsidRDefault="0090768F" w:rsidP="0090768F">
      <w:pPr>
        <w:rPr>
          <w:bCs/>
          <w:iCs/>
        </w:rPr>
      </w:pPr>
    </w:p>
    <w:p w14:paraId="330CDC04" w14:textId="77777777" w:rsidR="0090768F" w:rsidRPr="0090768F" w:rsidRDefault="0090768F" w:rsidP="0090768F">
      <w:pPr>
        <w:rPr>
          <w:bCs/>
          <w:iCs/>
        </w:rPr>
      </w:pPr>
      <w:r w:rsidRPr="0090768F">
        <w:rPr>
          <w:bCs/>
          <w:iCs/>
        </w:rPr>
        <w:t xml:space="preserve">Osim gore navedenih poslova, Nadzorni inženjer obavlja sljedeće poslove: </w:t>
      </w:r>
    </w:p>
    <w:p w14:paraId="0F616105" w14:textId="77777777" w:rsidR="0090768F" w:rsidRPr="0090768F" w:rsidRDefault="0090768F" w:rsidP="0090768F">
      <w:pPr>
        <w:numPr>
          <w:ilvl w:val="0"/>
          <w:numId w:val="34"/>
        </w:numPr>
        <w:rPr>
          <w:bCs/>
          <w:iCs/>
        </w:rPr>
      </w:pPr>
      <w:r w:rsidRPr="0090768F">
        <w:rPr>
          <w:bCs/>
          <w:iCs/>
        </w:rPr>
        <w:t xml:space="preserve">priprema i ovjerava dokumente kojima se vrši preuzimanje radova; </w:t>
      </w:r>
    </w:p>
    <w:p w14:paraId="25D3AEF2" w14:textId="77777777" w:rsidR="0090768F" w:rsidRPr="0090768F" w:rsidRDefault="0090768F" w:rsidP="0090768F">
      <w:pPr>
        <w:numPr>
          <w:ilvl w:val="0"/>
          <w:numId w:val="34"/>
        </w:numPr>
        <w:rPr>
          <w:bCs/>
          <w:iCs/>
        </w:rPr>
      </w:pPr>
      <w:r w:rsidRPr="0090768F">
        <w:rPr>
          <w:bCs/>
          <w:iCs/>
        </w:rPr>
        <w:t xml:space="preserve">priprema završno izvješće i kompletira dokumentaciju za tehnički pregled; </w:t>
      </w:r>
    </w:p>
    <w:p w14:paraId="44EB413F" w14:textId="77777777" w:rsidR="0090768F" w:rsidRPr="0090768F" w:rsidRDefault="0090768F" w:rsidP="0090768F">
      <w:pPr>
        <w:numPr>
          <w:ilvl w:val="0"/>
          <w:numId w:val="34"/>
        </w:numPr>
        <w:rPr>
          <w:bCs/>
          <w:iCs/>
        </w:rPr>
      </w:pPr>
      <w:r w:rsidRPr="0090768F">
        <w:rPr>
          <w:bCs/>
          <w:iCs/>
        </w:rPr>
        <w:t xml:space="preserve">prisustvuje Tehničkom pregledu ( i ako se Tehnički pregled održi nakon izvršenja Ugovora); </w:t>
      </w:r>
    </w:p>
    <w:p w14:paraId="1032E4BB" w14:textId="77777777" w:rsidR="0090768F" w:rsidRPr="0090768F" w:rsidRDefault="0090768F" w:rsidP="0090768F">
      <w:pPr>
        <w:numPr>
          <w:ilvl w:val="0"/>
          <w:numId w:val="34"/>
        </w:numPr>
        <w:rPr>
          <w:bCs/>
          <w:iCs/>
        </w:rPr>
      </w:pPr>
      <w:r w:rsidRPr="0090768F">
        <w:rPr>
          <w:bCs/>
          <w:iCs/>
        </w:rPr>
        <w:t>vodi zapisnik o održanim gradilišnim koordinacijama</w:t>
      </w:r>
    </w:p>
    <w:p w14:paraId="0B7DA16B" w14:textId="77777777" w:rsidR="0090768F" w:rsidRPr="0090768F" w:rsidRDefault="0090768F" w:rsidP="0090768F">
      <w:pPr>
        <w:numPr>
          <w:ilvl w:val="0"/>
          <w:numId w:val="34"/>
        </w:numPr>
        <w:rPr>
          <w:bCs/>
          <w:iCs/>
        </w:rPr>
      </w:pPr>
      <w:r w:rsidRPr="0090768F">
        <w:rPr>
          <w:bCs/>
          <w:iCs/>
        </w:rPr>
        <w:t>najmanje jednom dnevno obilazi gradilište</w:t>
      </w:r>
    </w:p>
    <w:p w14:paraId="6DA64449" w14:textId="77777777" w:rsidR="0090768F" w:rsidRPr="0090768F" w:rsidRDefault="0090768F" w:rsidP="0090768F">
      <w:pPr>
        <w:numPr>
          <w:ilvl w:val="0"/>
          <w:numId w:val="34"/>
        </w:numPr>
        <w:rPr>
          <w:bCs/>
          <w:iCs/>
        </w:rPr>
      </w:pPr>
      <w:r w:rsidRPr="0090768F">
        <w:rPr>
          <w:bCs/>
          <w:iCs/>
        </w:rPr>
        <w:t xml:space="preserve">obavlja druge poslove određene Ugovorom i primjenjivim propisima. </w:t>
      </w:r>
    </w:p>
    <w:p w14:paraId="1E968A20" w14:textId="77777777" w:rsidR="0090768F" w:rsidRPr="0090768F" w:rsidRDefault="0090768F" w:rsidP="0090768F">
      <w:pPr>
        <w:rPr>
          <w:bCs/>
          <w:iCs/>
        </w:rPr>
      </w:pPr>
    </w:p>
    <w:p w14:paraId="103DACCB" w14:textId="77777777" w:rsidR="0090768F" w:rsidRPr="0090768F" w:rsidRDefault="0090768F" w:rsidP="0090768F">
      <w:pPr>
        <w:rPr>
          <w:bCs/>
          <w:iCs/>
        </w:rPr>
      </w:pPr>
      <w:r w:rsidRPr="0090768F">
        <w:rPr>
          <w:bCs/>
          <w:iCs/>
        </w:rPr>
        <w:t>Sve aktivnosti nadzorni inženjer provodi sukladno odredbama Pravilnika o načinu provedbe stručnog nadzora građenja, obrascu, uvjetima i načinu vođenja građevinskog dnevnika te o sadržaju završnog izvješća nadzornog inženjera (NN 111/2014, 107/2015, 20/2017, 98/19 i 121/19).</w:t>
      </w:r>
    </w:p>
    <w:p w14:paraId="291A9FF2" w14:textId="77777777" w:rsidR="0090768F" w:rsidRPr="0090768F" w:rsidRDefault="0090768F" w:rsidP="0090768F">
      <w:pPr>
        <w:rPr>
          <w:bCs/>
          <w:iCs/>
        </w:rPr>
      </w:pPr>
    </w:p>
    <w:p w14:paraId="7D76C33A" w14:textId="77777777" w:rsidR="0090768F" w:rsidRPr="0090768F" w:rsidRDefault="0090768F" w:rsidP="0090768F">
      <w:pPr>
        <w:rPr>
          <w:bCs/>
          <w:iCs/>
        </w:rPr>
      </w:pPr>
      <w:r w:rsidRPr="0090768F">
        <w:rPr>
          <w:bCs/>
          <w:iCs/>
        </w:rPr>
        <w:t xml:space="preserve">2. Nadzorni inženjer Izvođaču daje: </w:t>
      </w:r>
    </w:p>
    <w:p w14:paraId="502C90BD" w14:textId="77777777" w:rsidR="0090768F" w:rsidRPr="0090768F" w:rsidRDefault="0090768F" w:rsidP="0090768F">
      <w:pPr>
        <w:numPr>
          <w:ilvl w:val="0"/>
          <w:numId w:val="35"/>
        </w:numPr>
        <w:rPr>
          <w:bCs/>
          <w:iCs/>
        </w:rPr>
      </w:pPr>
      <w:r w:rsidRPr="0090768F">
        <w:rPr>
          <w:bCs/>
          <w:iCs/>
        </w:rPr>
        <w:t xml:space="preserve">upute (te dodatne i / ili izmijenjene nacrte) u svrhu pravilnog izvršavanja ugovora o javnim radovima te otklanjanje nedostataka u građenju. Upute se daju u pisanom obliku, a ako je zbog hitnosti ili drugog opravdanog razloga potrebno izdati uputu u usmenom obliku, ona se mora potvrditi pisanim putem što je prije moguće, ali najkasnije u roku 3 dana od izdavanja upute. U slučaju zahtjeva Izvođača za izdavanjem upute Nadzorni inženjer dužan je izdati uputu u primjerenom roku od primitka takvog zahtjeva; </w:t>
      </w:r>
    </w:p>
    <w:p w14:paraId="58B9887D" w14:textId="77777777" w:rsidR="0090768F" w:rsidRPr="0090768F" w:rsidRDefault="0090768F" w:rsidP="0090768F">
      <w:pPr>
        <w:numPr>
          <w:ilvl w:val="0"/>
          <w:numId w:val="35"/>
        </w:numPr>
        <w:rPr>
          <w:bCs/>
          <w:iCs/>
        </w:rPr>
      </w:pPr>
      <w:r w:rsidRPr="0090768F">
        <w:rPr>
          <w:bCs/>
          <w:iCs/>
        </w:rPr>
        <w:t xml:space="preserve">naloge za izmjenu ugovora o javnim radovima kada je to nužno za funkcionalnost objekta. Nalozi se mogu izdati do izdavanja potvrde o preuzimanju radova, a odnose se na promjenu količine bilo koje stavke radova, promjenu tehničkih karakteristika radova, promjenu kota, pozicija i/ili dimenzija bilo kojeg dijela radova, bilo koje naknadne i nepredviđene radove, opremu, materijale ili usluge potrebne za izvođenje radova, ispitivanja i istraživačke radove te promjenu redoslijeda ili dinamike izvođenja radova. Prije izdavanja naloga (bilo samoinicijativno ili na zahtjev izvođača radova), Nadzorni inženjer dužan je voditi računa o tome da nalog ne rezultira povećanjem ugovorene cijene građenja, promjenom roka za izvođenje radova određenog ugovorom o radovima te promjenom pravne prirode ugovora o javnim radovima. U slučaju da se prije izdavanja naloga javi potreba za izmjenom ugovora o javnim radovima koja se ne može provesti putem naloga Nadzorni inženjer neće izdati nalog, već će o tome obavijestiti Naručitelja i izvođača radova bez odgode, a kako bi se pristupilo postupku izmjene ugovora o javnim radovima. Prije izdavanja naloga Nadzorni inženjer mora pribaviti pisano odobrenje Naručitelja, osim u slučaju kada se nalog odnosi na radnju koja je potrebna radi osiguranja stabilnosti građevine, sprječavanja opasnosti po život i zdravlje ljudi, okoliš, prirodu, druge </w:t>
      </w:r>
      <w:r w:rsidRPr="0090768F">
        <w:rPr>
          <w:bCs/>
          <w:iCs/>
        </w:rPr>
        <w:lastRenderedPageBreak/>
        <w:t>građevine i stvari ili stabilnost tla na okolnom zemljištu izazvane izvanrednim i neočekivanim događajima te radi sprječavanja nastanka štete uslijed tih događaja. O navedenim pojavama i izdavanju naloga Nadzorni inženjer dužan je obavijestiti Naručitelja čim je prije moguće. Nalog ni u kojem slučaju ne smije rezultirati izmjenom ugovora o javnim radovima koja bi se smatrala nedopuštenom izmjenom sukladno primjenjivom Zakonu o javnoj nabavi, odnosno bitnom izmjenom ugovora o javnim radovima.</w:t>
      </w:r>
    </w:p>
    <w:p w14:paraId="60B5F77A" w14:textId="77777777" w:rsidR="0090768F" w:rsidRPr="0090768F" w:rsidRDefault="0090768F" w:rsidP="0090768F">
      <w:pPr>
        <w:rPr>
          <w:bCs/>
          <w:iCs/>
        </w:rPr>
      </w:pPr>
    </w:p>
    <w:p w14:paraId="3FE3FBE1" w14:textId="77777777" w:rsidR="0090768F" w:rsidRPr="0090768F" w:rsidRDefault="0090768F" w:rsidP="0090768F">
      <w:pPr>
        <w:rPr>
          <w:bCs/>
          <w:iCs/>
        </w:rPr>
      </w:pPr>
      <w:r w:rsidRPr="0090768F">
        <w:rPr>
          <w:bCs/>
          <w:iCs/>
        </w:rPr>
        <w:t xml:space="preserve">3. Nadzorni inženjer daje mišljenje o: </w:t>
      </w:r>
    </w:p>
    <w:p w14:paraId="2842CA8B" w14:textId="77777777" w:rsidR="0090768F" w:rsidRPr="0090768F" w:rsidRDefault="0090768F" w:rsidP="0090768F">
      <w:pPr>
        <w:numPr>
          <w:ilvl w:val="0"/>
          <w:numId w:val="36"/>
        </w:numPr>
        <w:rPr>
          <w:bCs/>
          <w:iCs/>
        </w:rPr>
      </w:pPr>
      <w:r w:rsidRPr="0090768F">
        <w:rPr>
          <w:bCs/>
          <w:iCs/>
        </w:rPr>
        <w:t>osnovanosti pisanog zahtjeva Izvođača koji se odnosi na:</w:t>
      </w:r>
    </w:p>
    <w:p w14:paraId="25610E3D" w14:textId="77777777" w:rsidR="0090768F" w:rsidRPr="0090768F" w:rsidRDefault="0090768F" w:rsidP="0090768F">
      <w:pPr>
        <w:rPr>
          <w:bCs/>
          <w:iCs/>
        </w:rPr>
      </w:pPr>
      <w:r w:rsidRPr="0090768F">
        <w:rPr>
          <w:bCs/>
          <w:iCs/>
        </w:rPr>
        <w:t xml:space="preserve">(i) promjenu podizvoditelja, </w:t>
      </w:r>
    </w:p>
    <w:p w14:paraId="176C088A" w14:textId="77777777" w:rsidR="0090768F" w:rsidRPr="0090768F" w:rsidRDefault="0090768F" w:rsidP="0090768F">
      <w:pPr>
        <w:rPr>
          <w:bCs/>
          <w:iCs/>
        </w:rPr>
      </w:pPr>
      <w:r w:rsidRPr="0090768F">
        <w:rPr>
          <w:bCs/>
          <w:iCs/>
        </w:rPr>
        <w:t xml:space="preserve">(ii) preuzimanje izvršenja dijela ugovora o radovima kojeg je Izvođač prethodno dao u podugovor te </w:t>
      </w:r>
    </w:p>
    <w:p w14:paraId="26904976" w14:textId="77777777" w:rsidR="0090768F" w:rsidRPr="0090768F" w:rsidRDefault="0090768F" w:rsidP="0090768F">
      <w:pPr>
        <w:rPr>
          <w:bCs/>
          <w:iCs/>
        </w:rPr>
      </w:pPr>
      <w:r w:rsidRPr="0090768F">
        <w:rPr>
          <w:bCs/>
          <w:iCs/>
        </w:rPr>
        <w:t xml:space="preserve">(iii) uvođenje jednog ili više novih podizvoditelja čiji ukupni udio ne smije prijeći 30% vrijednosti ugovora o javnim radovima, neovisno o tome je li dio ugovora o radovima prethodno dan u podugovor ili ne; </w:t>
      </w:r>
    </w:p>
    <w:p w14:paraId="085EF79B" w14:textId="77777777" w:rsidR="0090768F" w:rsidRPr="0090768F" w:rsidRDefault="0090768F" w:rsidP="0090768F">
      <w:pPr>
        <w:numPr>
          <w:ilvl w:val="0"/>
          <w:numId w:val="36"/>
        </w:numPr>
        <w:rPr>
          <w:bCs/>
          <w:iCs/>
        </w:rPr>
      </w:pPr>
      <w:r w:rsidRPr="0090768F">
        <w:rPr>
          <w:bCs/>
          <w:iCs/>
        </w:rPr>
        <w:t xml:space="preserve">osnovanosti zahtjeva Izvođača za produljenje roka za izvršenje obveza određenog ugovora o javnim radovima; </w:t>
      </w:r>
    </w:p>
    <w:p w14:paraId="3E4DB094" w14:textId="77777777" w:rsidR="0090768F" w:rsidRPr="0090768F" w:rsidRDefault="0090768F" w:rsidP="0090768F">
      <w:pPr>
        <w:numPr>
          <w:ilvl w:val="0"/>
          <w:numId w:val="36"/>
        </w:numPr>
        <w:rPr>
          <w:bCs/>
          <w:iCs/>
        </w:rPr>
      </w:pPr>
      <w:r w:rsidRPr="0090768F">
        <w:rPr>
          <w:bCs/>
          <w:iCs/>
        </w:rPr>
        <w:t xml:space="preserve">bilo kojem drugom zahtjevu ugovorne strane, odnosno Naručitelja ili Izvođača, koji se odnosi na izmjenu ugovora o javnim radovima. </w:t>
      </w:r>
    </w:p>
    <w:p w14:paraId="457BEB3E" w14:textId="77777777" w:rsidR="0090768F" w:rsidRPr="0090768F" w:rsidRDefault="0090768F" w:rsidP="0090768F">
      <w:pPr>
        <w:rPr>
          <w:bCs/>
          <w:iCs/>
        </w:rPr>
      </w:pPr>
    </w:p>
    <w:p w14:paraId="3DFC7C52" w14:textId="77777777" w:rsidR="0090768F" w:rsidRPr="0090768F" w:rsidRDefault="0090768F" w:rsidP="0090768F">
      <w:pPr>
        <w:rPr>
          <w:bCs/>
          <w:iCs/>
        </w:rPr>
      </w:pPr>
      <w:r w:rsidRPr="0090768F">
        <w:rPr>
          <w:bCs/>
          <w:iCs/>
        </w:rPr>
        <w:t xml:space="preserve">Mišljenje se izdaje podnositelju zahtjeva u roku od sedam (7) dana od primitka zahtjeva Izvođača, odnosno Naručitelja, te mora biti jasno i obrazloženo. Ako je u svojem mišljenju utvrdio da je zahtjev za izmjenom ugovora o javnim radovima osnovan, osim podnositelju zahtjeva Nadzorni inženjer u navedenom roku od sedam (7) dana od primitka zahtjeva dostavlja mišljenje i drugoj ugovornoj strani radi provedbe postupka izmjene ugovora o javnim radovima. </w:t>
      </w:r>
    </w:p>
    <w:p w14:paraId="1A3A249E" w14:textId="77777777" w:rsidR="0090768F" w:rsidRPr="0090768F" w:rsidRDefault="0090768F" w:rsidP="0090768F">
      <w:pPr>
        <w:rPr>
          <w:bCs/>
          <w:iCs/>
        </w:rPr>
      </w:pPr>
    </w:p>
    <w:p w14:paraId="439B782C" w14:textId="77777777" w:rsidR="0090768F" w:rsidRPr="0090768F" w:rsidRDefault="0090768F" w:rsidP="0090768F">
      <w:pPr>
        <w:rPr>
          <w:bCs/>
          <w:iCs/>
        </w:rPr>
      </w:pPr>
      <w:r w:rsidRPr="0090768F">
        <w:rPr>
          <w:bCs/>
          <w:iCs/>
        </w:rPr>
        <w:t>Prilikom izdavanja mišljenja o osnovanosti zahtjeva Izvođača za produljenje roka za izvršenje obveza Nadzorni inženjer vodi računa o mogućnostima produljenja predmetnog roka određenim ugovorom o javnim radovima. Kada se zahtjev Izvođača poziva na vremenske neprilike, odnosno pojave iznimnih nepovoljnih temperatura, oborina i vjetra, Nadzorni inženjer daje procjenu tih pojava pri čemu se normalni uvjeti u pogledu temperature, oborina i vjetra definiraju kao desetogodišnji mjesečni prosjek tih parametara, izmjereno u nekoj meteorološkoj stanici u blizini lokacije gradilišta. U svojoj procjeni, Nadzorni inženjer će uzeti u obzir iznimni i uobičajeni karakter nepovoljnih klimatskih uvjeta i njihovog mogućeg negativnog učinka na kritičnu stazu radova i rok izvođenja/završetka radova. Klimatske specifičnosti određenog podneblja smatrat će se uzetima u obzir prilikom pripreme ponude izvođača radova i neće se moći smatrati vremenskim neprilikama jer je mogućnost pojave istih Izvođač trebao uzeti u obzir prilikom pripreme vremenskog plana.</w:t>
      </w:r>
    </w:p>
    <w:p w14:paraId="3E5E015B" w14:textId="77777777" w:rsidR="0090768F" w:rsidRPr="0090768F" w:rsidRDefault="0090768F" w:rsidP="0090768F">
      <w:pPr>
        <w:rPr>
          <w:bCs/>
          <w:iCs/>
        </w:rPr>
      </w:pPr>
    </w:p>
    <w:p w14:paraId="3766E3F0" w14:textId="77777777" w:rsidR="0090768F" w:rsidRPr="0090768F" w:rsidRDefault="0090768F" w:rsidP="0090768F">
      <w:pPr>
        <w:rPr>
          <w:bCs/>
          <w:iCs/>
        </w:rPr>
      </w:pPr>
      <w:r w:rsidRPr="0090768F">
        <w:rPr>
          <w:bCs/>
          <w:iCs/>
        </w:rPr>
        <w:t xml:space="preserve">4. Ovlasti i dužnosti nadzornog inženjera vezano uz obilazak i preuzimanje radova su sljedeće: </w:t>
      </w:r>
    </w:p>
    <w:p w14:paraId="01434CE7" w14:textId="77777777" w:rsidR="0090768F" w:rsidRPr="0090768F" w:rsidRDefault="0090768F" w:rsidP="0090768F">
      <w:pPr>
        <w:numPr>
          <w:ilvl w:val="0"/>
          <w:numId w:val="37"/>
        </w:numPr>
        <w:rPr>
          <w:bCs/>
          <w:iCs/>
        </w:rPr>
      </w:pPr>
      <w:r w:rsidRPr="0090768F">
        <w:rPr>
          <w:bCs/>
          <w:iCs/>
        </w:rPr>
        <w:t xml:space="preserve">po primitku pisane obavijesti Izvođača kojom se traži preuzimanje radova Nadzorni inženjer saziva primopredajno povjerenstvo koje se sastoji od predstavnika Naručitelja te poduzima druge radnje potrebne za pregled radova. Obilazak radova mora se održati što prije, a najkasnije u roku od sedam (7) dana od datuma završetka radova navedenog u zahtjevu Izvođača. O datumu obilaska Nadzorni inženjer obavještava Izvođača, vodeći računa o prethodno navedenom krajnjem roku u kojem se mora održati obilazak radova u svrhu njihovog preuzimanja. Nadzorni inženjer dužan je prisustvovati obilasku radova te sastaviti zapisnik o obilasku radova. Zapisnik o obilasku radova sadrži osnovne podatke o ugovoru o javnim radovima, vrijednosti ugovora o javnim radovima, ugovorenim rokovima, primopredajnom povjerenstvu, prisutnim predstavnicima Izvođača i podizvoditelja radova (ako su prisutni podizvoditelji), nadzornim inženjerima, mjestu, datumu i vremenu obilaska radova te preuzetim dokumentima (projektna, atestna i gradilišna dokumentacija). U zapisniku se navodi zatečeno stanje radova, odnosno nedostaci radova, ako ih ima. Ako je primjenjivo, u zapisnik se bilježe referentni podaci o aktu kojim se dozvoljava gradnja te potreba sazivanja tehničkog pregleda u svrhu izdavanja uporabne dozvole. Uz Izvođača i članove primopredajnog povjerenstva, zapisnik potpisuje i Nadzorni inženjer; </w:t>
      </w:r>
    </w:p>
    <w:p w14:paraId="0DE9DDD0" w14:textId="77777777" w:rsidR="0090768F" w:rsidRPr="0090768F" w:rsidRDefault="0090768F" w:rsidP="0090768F">
      <w:pPr>
        <w:numPr>
          <w:ilvl w:val="0"/>
          <w:numId w:val="37"/>
        </w:numPr>
        <w:rPr>
          <w:bCs/>
          <w:iCs/>
        </w:rPr>
      </w:pPr>
      <w:r w:rsidRPr="0090768F">
        <w:rPr>
          <w:bCs/>
          <w:iCs/>
        </w:rPr>
        <w:t xml:space="preserve">s danom obilaska radova Nadzorni inženjer će od Izvođača preuzeti dokumentaciju potrebnu za preuzimanje (projektnu, atestnu i drugu dokumentaciju koju je sukladno primjenjivim propisima o gradnji dužan osigurati Izvođač, a koja je potrebna za izdavanje uporabne dozvole, odnosno uporabu </w:t>
      </w:r>
      <w:r w:rsidRPr="0090768F">
        <w:rPr>
          <w:bCs/>
          <w:iCs/>
        </w:rPr>
        <w:lastRenderedPageBreak/>
        <w:t>građevine za koju se ne izdaje uporabna dozvola, projekte izvedenog stanja, dokumentaciju o jamstvima proizvođača opreme koja se ugrađuje te upute za uporabu i održavanje opreme). Prilikom preuzimanja dokumentacije Nadzorni inženjer je dužan provjeriti da je predmetna dokumentacija cjelovita i uredna, kako bi se moglo izvršiti preuzimanje;</w:t>
      </w:r>
    </w:p>
    <w:p w14:paraId="5FEF2843" w14:textId="77777777" w:rsidR="0090768F" w:rsidRPr="0090768F" w:rsidRDefault="0090768F" w:rsidP="0090768F">
      <w:pPr>
        <w:numPr>
          <w:ilvl w:val="0"/>
          <w:numId w:val="37"/>
        </w:numPr>
        <w:rPr>
          <w:bCs/>
          <w:iCs/>
        </w:rPr>
      </w:pPr>
      <w:r w:rsidRPr="0090768F">
        <w:rPr>
          <w:bCs/>
          <w:iCs/>
        </w:rPr>
        <w:t>Nadzorni inženjer dužan je pregledati radove sukladno pravilima struke, primjenjivim propisima o gradnji i stručnom nadzoru gradnje, ugovornim obvezama te ugovorom o javnim radovima. Ako se prilikom obilaska radova utvrdi da radovi nisu dovršeni sukladno ugovoru o javnim radovima ili primjenjivim propisima o gradnji, odbit će se zahtjev Izvođača za preuzimanjem radova i Nadzorni inženjer će naložiti Izvođaču poduzimanje radnji i radova koji su potrebni da bi se radovi mogli preuzeti. Odbijanje zahtjeva Izvođača za preuzimanjem radova i nalog Nadzornog inženjera navode se u zapisniku o obilasku radova. Ako se utvrdi da su radovi dovršeni sukladno ugovoru o javnim radovima i primjenjivim propisima o gradnji Nadzorni inženjer izdat će Izvođaču uz popratni dopis potvrdu o preuzimanju radova u roku od 10 (deset) dana od dana obilaska radova, pri čemu se, ako je zbog vrste radova obilazak trajao više od jednog dana, danom obilaska smatra posljednji dan obilaska. Potvrda o preuzimanju izdaje se u obliku obrasca koji čini sastavni dio ugovora o javnim radovima. Prije izdavanja potvrde Izvođaču, Nadzorni inženjer će potvrdu podnijeti na potpis Naručitelju vodeći računa o krajnjem roku u kojem se izdaje potvrda. U potvrdi se navodi datum dovršetka radova koji, u slučaju kada su radovi izvedeni sukladno ugovoru o javnim radovima i primjenjivim propisima, odgovara datumu dovršetka navedenom u zahtjevu Izvođača.</w:t>
      </w:r>
    </w:p>
    <w:p w14:paraId="74E8846A" w14:textId="77777777" w:rsidR="0090768F" w:rsidRPr="0090768F" w:rsidRDefault="0090768F" w:rsidP="0090768F">
      <w:pPr>
        <w:numPr>
          <w:ilvl w:val="0"/>
          <w:numId w:val="37"/>
        </w:numPr>
        <w:rPr>
          <w:bCs/>
          <w:iCs/>
        </w:rPr>
      </w:pPr>
      <w:r w:rsidRPr="0090768F">
        <w:rPr>
          <w:bCs/>
          <w:iCs/>
        </w:rPr>
        <w:t>ako se prilikom obilaska radova utvrde manji nedostaci Nadzorni inženjer naložit će Izvođaču odmah po obilasku radova otklanjanje predmetnih nedostataka u primjerenom roku koji ne može biti dulji od trideset (30) dana. Primjereni rok za otklanjanje Nadzorni inženjer određuje obzirom na broj i vrstu manjih nedostataka, odnosno mogućnost da se nedostaci otklone u naloženom roku. Nalog i rok za otklanjanje manjih nedostataka navodi se u zapisniku o obilasku radova. Što je prije moguće od primitka obavijesti Izvođača o otklanjanju nedostataka, a najkasnije u roku od pet (5) dana od primitka obavijesti, Nadzorni inženjer će izvršiti pregled objekta i u istom roku o izvršenom pregledu pisanim putem obavijestiti Naručitelja. U obavijesti je Nadzorni inženjer dužan navesti stanje radova te da li je Izvođač otklonio nedostatke te u kojem opsegu su nedostaci otklonjeni. Potvrda o preuzimanju izdat će se u roku od deset (10) dana od kada Naručitelj zaprimi obavijest Nadzornog inženjera da su nedostaci otklonjeni, a u njoj će se kao datum dovršetka navesti datum koji odgovara datumu navedenom u zahtjevu Izvođača. Nadzorni inženjer može izdati potvrdu o preuzimanju za dio radova samo ako tako zatraži Naručitelj.</w:t>
      </w:r>
    </w:p>
    <w:p w14:paraId="172CD896" w14:textId="77777777" w:rsidR="0090768F" w:rsidRPr="0090768F" w:rsidRDefault="0090768F" w:rsidP="0090768F">
      <w:pPr>
        <w:rPr>
          <w:bCs/>
          <w:iCs/>
        </w:rPr>
      </w:pPr>
    </w:p>
    <w:p w14:paraId="2E7DB28F" w14:textId="77777777" w:rsidR="0090768F" w:rsidRPr="0090768F" w:rsidRDefault="0090768F" w:rsidP="0090768F">
      <w:pPr>
        <w:rPr>
          <w:bCs/>
          <w:iCs/>
        </w:rPr>
      </w:pPr>
      <w:r w:rsidRPr="0090768F">
        <w:rPr>
          <w:bCs/>
          <w:iCs/>
        </w:rPr>
        <w:t xml:space="preserve">5. Ovlasti i dužnosti Nadzornog inženjera nakon preuzimanja radova: </w:t>
      </w:r>
    </w:p>
    <w:p w14:paraId="2737D70A" w14:textId="77777777" w:rsidR="0090768F" w:rsidRPr="0090768F" w:rsidRDefault="0090768F" w:rsidP="0090768F">
      <w:pPr>
        <w:numPr>
          <w:ilvl w:val="1"/>
          <w:numId w:val="32"/>
        </w:numPr>
        <w:rPr>
          <w:bCs/>
          <w:iCs/>
        </w:rPr>
      </w:pPr>
      <w:r w:rsidRPr="0090768F">
        <w:rPr>
          <w:bCs/>
          <w:iCs/>
        </w:rPr>
        <w:t xml:space="preserve">nakon izdavanja potvrde o preuzimanju radova Nadzorni inženjer je dužan pristupiti s Izvođačem izradi okončanog obračuna sukladno kojem Izvođač podnosi okončanu situaciju u 8 (osam) primjeraka. Ako Izvođač i Nadzorni inženjer ne postignu dogovor oko pojedinih iznosa u okončanoj situaciji Nadzorni inženjer će odrediti nesporni iznos za isplatu; </w:t>
      </w:r>
    </w:p>
    <w:p w14:paraId="2441723A" w14:textId="77777777" w:rsidR="0090768F" w:rsidRPr="0090768F" w:rsidRDefault="0090768F" w:rsidP="0090768F">
      <w:pPr>
        <w:numPr>
          <w:ilvl w:val="1"/>
          <w:numId w:val="32"/>
        </w:numPr>
        <w:rPr>
          <w:bCs/>
          <w:iCs/>
        </w:rPr>
      </w:pPr>
      <w:r w:rsidRPr="0090768F">
        <w:rPr>
          <w:bCs/>
          <w:iCs/>
        </w:rPr>
        <w:t xml:space="preserve">prikupiti svu potrebnu dokumentaciju, pripremiti završno izvješće nadzornog inženjera i prisustvovati tehničkom pregledu sukladno čl. 22.– 26. Pravilnika o načinu provedbe stručnog nadzora građenja, obrascu, uvjetima i načinu vođenja građevinskog dnevnika te o sadržaju završnog izvješća nadzornog inženjera; </w:t>
      </w:r>
    </w:p>
    <w:p w14:paraId="7DC7DB81" w14:textId="77777777" w:rsidR="0090768F" w:rsidRPr="0090768F" w:rsidRDefault="0090768F" w:rsidP="0090768F">
      <w:pPr>
        <w:numPr>
          <w:ilvl w:val="1"/>
          <w:numId w:val="32"/>
        </w:numPr>
        <w:rPr>
          <w:bCs/>
          <w:iCs/>
        </w:rPr>
      </w:pPr>
      <w:r w:rsidRPr="0090768F">
        <w:rPr>
          <w:bCs/>
          <w:iCs/>
        </w:rPr>
        <w:t>sukladno čl. 4. Pravilnika o tehničkom pregledu građevine (NN 108/04, 43/2014, 111/2014), nadzorni inženjer se obvezuje prisustvovati tehničkom pregledu te povjerenstvu dati sve podatke, dokumente i izjave potrebne za obavljanje tehničkog pregleda i izdavanje uporabne dozvole.</w:t>
      </w:r>
    </w:p>
    <w:p w14:paraId="773CEC28" w14:textId="77777777" w:rsidR="0090768F" w:rsidRPr="0090768F" w:rsidRDefault="0090768F" w:rsidP="0090768F">
      <w:pPr>
        <w:rPr>
          <w:bCs/>
          <w:iCs/>
        </w:rPr>
      </w:pPr>
    </w:p>
    <w:p w14:paraId="773CA3F4" w14:textId="77777777" w:rsidR="0090768F" w:rsidRPr="0090768F" w:rsidRDefault="0090768F" w:rsidP="0090768F">
      <w:pPr>
        <w:rPr>
          <w:bCs/>
          <w:iCs/>
        </w:rPr>
      </w:pPr>
      <w:r w:rsidRPr="0090768F">
        <w:rPr>
          <w:bCs/>
          <w:iCs/>
        </w:rPr>
        <w:t xml:space="preserve">6. Ovlasti i dužnosti vezane uz ovjeru situacija Izvođača prije plaćanja: </w:t>
      </w:r>
    </w:p>
    <w:p w14:paraId="6C6AB75B" w14:textId="77777777" w:rsidR="0090768F" w:rsidRPr="0090768F" w:rsidRDefault="0090768F" w:rsidP="0090768F">
      <w:pPr>
        <w:numPr>
          <w:ilvl w:val="0"/>
          <w:numId w:val="38"/>
        </w:numPr>
        <w:rPr>
          <w:bCs/>
          <w:iCs/>
        </w:rPr>
      </w:pPr>
      <w:r w:rsidRPr="0090768F">
        <w:rPr>
          <w:bCs/>
          <w:iCs/>
        </w:rPr>
        <w:t xml:space="preserve">U slučaju da situacija Izvođača nije prikladna za plaćanje jer ne sadrži sve elemente potrebne za plaćanje ili Izvođač nije dostavio dokumentaciju određenu ugovorom o javnim radovima Nadzorni inženjer će o istom obavijestiti Izvođača (uz dopis) i zatražiti dostavu ispravne situacije i dokumentacije koja nedostaje. </w:t>
      </w:r>
    </w:p>
    <w:p w14:paraId="550917AB" w14:textId="77777777" w:rsidR="0090768F" w:rsidRPr="0090768F" w:rsidRDefault="0090768F" w:rsidP="0090768F">
      <w:pPr>
        <w:rPr>
          <w:bCs/>
          <w:iCs/>
        </w:rPr>
      </w:pPr>
      <w:r w:rsidRPr="0090768F">
        <w:rPr>
          <w:bCs/>
          <w:iCs/>
        </w:rPr>
        <w:t xml:space="preserve">Nadzorni inženjer treba voditi računa o tome da je Izvođač uz svaku situaciju dužan priložiti rekapitulaciju koja nema značenje računa, a sadrži najmanje: </w:t>
      </w:r>
    </w:p>
    <w:p w14:paraId="58DDCD77" w14:textId="77777777" w:rsidR="0090768F" w:rsidRPr="0090768F" w:rsidRDefault="0090768F" w:rsidP="0090768F">
      <w:pPr>
        <w:rPr>
          <w:bCs/>
          <w:iCs/>
        </w:rPr>
      </w:pPr>
      <w:r w:rsidRPr="0090768F">
        <w:rPr>
          <w:bCs/>
          <w:iCs/>
        </w:rPr>
        <w:t xml:space="preserve">(i.) vrijednost svih izvedenih radova u obračunskom mjesecu Izvođača (uključujući svakog člana zajednice u slučaju zajednice ponuditelja) te podizvoditelja ako ih ima, </w:t>
      </w:r>
    </w:p>
    <w:p w14:paraId="50203FF9" w14:textId="77777777" w:rsidR="0090768F" w:rsidRPr="0090768F" w:rsidRDefault="0090768F" w:rsidP="0090768F">
      <w:pPr>
        <w:rPr>
          <w:bCs/>
          <w:iCs/>
        </w:rPr>
      </w:pPr>
      <w:r w:rsidRPr="0090768F">
        <w:rPr>
          <w:bCs/>
          <w:iCs/>
        </w:rPr>
        <w:lastRenderedPageBreak/>
        <w:t xml:space="preserve">(ii.) vrijednost i postotak ukupno izvedenih radova Izvođača (uključujući svakog člana zajednice u slučaju zajednice ponuditelja) te podizvoditelja ako ih ima, </w:t>
      </w:r>
    </w:p>
    <w:p w14:paraId="004302F6" w14:textId="77777777" w:rsidR="0090768F" w:rsidRPr="0090768F" w:rsidRDefault="0090768F" w:rsidP="0090768F">
      <w:pPr>
        <w:rPr>
          <w:bCs/>
          <w:iCs/>
        </w:rPr>
      </w:pPr>
      <w:r w:rsidRPr="0090768F">
        <w:rPr>
          <w:bCs/>
          <w:iCs/>
        </w:rPr>
        <w:t xml:space="preserve">(iii.) preostali iznos do ugovorene vrijednosti radova </w:t>
      </w:r>
    </w:p>
    <w:p w14:paraId="25D54021" w14:textId="77777777" w:rsidR="0090768F" w:rsidRPr="0090768F" w:rsidRDefault="0090768F" w:rsidP="0090768F">
      <w:pPr>
        <w:rPr>
          <w:bCs/>
          <w:iCs/>
        </w:rPr>
      </w:pPr>
    </w:p>
    <w:p w14:paraId="010A04A4" w14:textId="77777777" w:rsidR="0090768F" w:rsidRPr="0090768F" w:rsidRDefault="0090768F" w:rsidP="0090768F">
      <w:pPr>
        <w:numPr>
          <w:ilvl w:val="0"/>
          <w:numId w:val="38"/>
        </w:numPr>
        <w:rPr>
          <w:bCs/>
          <w:iCs/>
        </w:rPr>
      </w:pPr>
      <w:r w:rsidRPr="0090768F">
        <w:rPr>
          <w:bCs/>
          <w:iCs/>
        </w:rPr>
        <w:t>Nadzorni inženjer vrši ovjeru privremenih situacija Izvođača te okončane situacije vodeći računa da se izvedeni radovi obračunavaju na osnovi izmjere stvarno izvedenih radova te sukladno količinama ovjerenim u građevinskoj knjizi, po jediničnim cijenama iz Ugovora. Nadzorni inženjer će izvršiti ovjeru te ovjerenu situaciju dostaviti Naručitelju u roku od deset (10) dana od primitka situacije od strane Izvođača. Ako se na privremenoj situaciji koju je dostavio Izvođač utvrde pogreške u vrijednosti količini ili vrsti radova, Nadzorni inženjer će situaciju uz dopis vratiti Izvođaču na popravak, uz napomenu da rokovi ovjere i plaćanja ponovno počinju teći od dostave ispravljene situacije. Ako se Nadzorni inženjer i Izvođač ne slažu oko pojedinih iznosa, Nadzorni inženjer će ovjeriti nesporni dio za plaćanje po predmetnoj situaciji. U svakoj privremenoj situaciji mogu se napraviti ispravci koji su trebali biti učinjeni u bilo kojoj prijašnjoj situaciji.</w:t>
      </w:r>
    </w:p>
    <w:p w14:paraId="7860B07C" w14:textId="77777777" w:rsidR="0090768F" w:rsidRPr="0090768F" w:rsidRDefault="0090768F" w:rsidP="0090768F">
      <w:pPr>
        <w:rPr>
          <w:bCs/>
          <w:iCs/>
        </w:rPr>
      </w:pPr>
    </w:p>
    <w:p w14:paraId="305F8BFF" w14:textId="77777777" w:rsidR="0090768F" w:rsidRPr="0090768F" w:rsidRDefault="0090768F" w:rsidP="0090768F">
      <w:pPr>
        <w:rPr>
          <w:bCs/>
          <w:iCs/>
        </w:rPr>
      </w:pPr>
      <w:r w:rsidRPr="0090768F">
        <w:rPr>
          <w:bCs/>
          <w:iCs/>
        </w:rPr>
        <w:t xml:space="preserve">7. Ostale ovlasti i dužnosti nadzornog inženjera tijekom izvođenja radova: </w:t>
      </w:r>
    </w:p>
    <w:p w14:paraId="5C8A79E5" w14:textId="77777777" w:rsidR="0090768F" w:rsidRPr="0090768F" w:rsidRDefault="0090768F" w:rsidP="0090768F">
      <w:pPr>
        <w:numPr>
          <w:ilvl w:val="0"/>
          <w:numId w:val="39"/>
        </w:numPr>
        <w:rPr>
          <w:bCs/>
          <w:iCs/>
        </w:rPr>
      </w:pPr>
      <w:r w:rsidRPr="0090768F">
        <w:rPr>
          <w:bCs/>
          <w:iCs/>
        </w:rPr>
        <w:t xml:space="preserve">po potrebi postavljanje zahtjeva Izvođaču koji se odnose na organizaciju i metode građenja; </w:t>
      </w:r>
    </w:p>
    <w:p w14:paraId="4773323D" w14:textId="77777777" w:rsidR="0090768F" w:rsidRPr="0090768F" w:rsidRDefault="0090768F" w:rsidP="0090768F">
      <w:pPr>
        <w:numPr>
          <w:ilvl w:val="0"/>
          <w:numId w:val="39"/>
        </w:numPr>
        <w:rPr>
          <w:bCs/>
          <w:iCs/>
        </w:rPr>
      </w:pPr>
      <w:r w:rsidRPr="0090768F">
        <w:rPr>
          <w:bCs/>
          <w:iCs/>
        </w:rPr>
        <w:t xml:space="preserve">provjera i odobravanje sljedećih dokumenata Izvođača: tehničkih listova materijala i opreme koja se ugrađuje, radioničkih nacrta, pojedinih proračuna te drugih dokumenta koje je sukladno primjenjivim propisima o gradnji Izvođač dužan podnijeti na odobrenje Nadzornom inženjeru. Nadzorni inženjer je dužan provesti postupak provjere te dokumente odobriti ili odbiti što je prije moguće, a najkasnije u roku od sedam (7) dana od primitka dokumenta. U slučaju odbijanja Nadzorni inženjer je dužan navesti razlog odbijanja te ispravke koje je dužan učiniti Izvođač. Po učinjenim ispravcima Nadzorni inženjer vrši ponovnu kontrolu na isti način i u istom roku; </w:t>
      </w:r>
    </w:p>
    <w:p w14:paraId="295B2527" w14:textId="77777777" w:rsidR="0090768F" w:rsidRPr="0090768F" w:rsidRDefault="0090768F" w:rsidP="0090768F">
      <w:pPr>
        <w:numPr>
          <w:ilvl w:val="0"/>
          <w:numId w:val="39"/>
        </w:numPr>
        <w:rPr>
          <w:bCs/>
          <w:iCs/>
        </w:rPr>
      </w:pPr>
      <w:r w:rsidRPr="0090768F">
        <w:rPr>
          <w:bCs/>
          <w:iCs/>
        </w:rPr>
        <w:t xml:space="preserve">odobrenje uzoraka proizvođača opreme i/ili materijala prije ugradnje; </w:t>
      </w:r>
    </w:p>
    <w:p w14:paraId="28AD1E97" w14:textId="77777777" w:rsidR="0090768F" w:rsidRPr="0090768F" w:rsidRDefault="0090768F" w:rsidP="0090768F">
      <w:pPr>
        <w:numPr>
          <w:ilvl w:val="0"/>
          <w:numId w:val="39"/>
        </w:numPr>
        <w:rPr>
          <w:bCs/>
          <w:iCs/>
        </w:rPr>
      </w:pPr>
      <w:r w:rsidRPr="0090768F">
        <w:rPr>
          <w:bCs/>
          <w:iCs/>
        </w:rPr>
        <w:t xml:space="preserve">pregled vremenskog plana Izvođača koji mora biti u obliku kojeg traži Nadzorni inženjer i biti sukladan planu izvođenja iz ponude Izvođača te zadovoljavati uvjete određene ugovorom o javnim radovima; </w:t>
      </w:r>
    </w:p>
    <w:p w14:paraId="147B3D08" w14:textId="77777777" w:rsidR="0090768F" w:rsidRPr="0090768F" w:rsidRDefault="0090768F" w:rsidP="0090768F">
      <w:pPr>
        <w:numPr>
          <w:ilvl w:val="0"/>
          <w:numId w:val="39"/>
        </w:numPr>
        <w:rPr>
          <w:bCs/>
          <w:iCs/>
        </w:rPr>
      </w:pPr>
      <w:r w:rsidRPr="0090768F">
        <w:rPr>
          <w:bCs/>
          <w:iCs/>
        </w:rPr>
        <w:t xml:space="preserve">izdavanje naloga o privremenoj obustavi radova ili dijela radova te nastavku izvođenja radova ili izdavanje obavijesti Izvođača o nemogućnosti daljnjeg izvođenja radova, sve po nalogu Naručitelja. Dužan je zajedno s Izvođačem pregledati radove na koje se odnosila obustava po prestanku obustave; </w:t>
      </w:r>
    </w:p>
    <w:p w14:paraId="56E11BE5" w14:textId="77777777" w:rsidR="0090768F" w:rsidRPr="0090768F" w:rsidRDefault="0090768F" w:rsidP="0090768F">
      <w:pPr>
        <w:numPr>
          <w:ilvl w:val="0"/>
          <w:numId w:val="39"/>
        </w:numPr>
        <w:rPr>
          <w:bCs/>
          <w:iCs/>
        </w:rPr>
      </w:pPr>
      <w:r w:rsidRPr="0090768F">
        <w:rPr>
          <w:bCs/>
          <w:iCs/>
        </w:rPr>
        <w:t>pregled mjesečnih izvještaja Izvođača o napredovanju te provjera da isti imaju zadovoljavajući sadržaj;</w:t>
      </w:r>
    </w:p>
    <w:p w14:paraId="14F7FEAE" w14:textId="77777777" w:rsidR="0090768F" w:rsidRPr="0090768F" w:rsidRDefault="0090768F" w:rsidP="0090768F">
      <w:pPr>
        <w:numPr>
          <w:ilvl w:val="0"/>
          <w:numId w:val="39"/>
        </w:numPr>
        <w:rPr>
          <w:bCs/>
          <w:iCs/>
        </w:rPr>
      </w:pPr>
      <w:r w:rsidRPr="0090768F">
        <w:rPr>
          <w:bCs/>
          <w:iCs/>
        </w:rPr>
        <w:t>dogovaranje s Izvođačem za vrijeme i mjesto ispitivanja radova, odnosno dijela radova, materijala i opreme te prisustvovanje navedenim ispitivanjima, ako je isto potrebno sukladno primjenjivim propisima o gradnji. Nadzorni inženjer kada to smatra potrebnim nalaže Izvođaču ponavljanje ili provođenje dodatnih ispitivanja kojima se dokazuje kvaliteta materijala, opreme i izvedenih radova. Nadzorni inženjer pregledava sve izvještaje o ispitivanjima koje mu je dužan dostaviti Izvođač te potvrđuje izvještaje o ispitivanju koja je obavio Izvođač sam. Ako se po provedenim ispitivanjima utvrde nedostaci i/ili nesukladnost s ugovorom o javnim radovima ili primjenjivim propisima o gradnji, Nadzorni inženjer će sukladno pravilima struke odbiti radove, dijelove radova, opremu i materijale s nedostacima. U tom slučaju Nadzorni inženjer će dostaviti obavijest Izvođaču s navođenjem razloga odbijanja te nalogom Izvođaču za otklanjanje nedostataka s naznačenim rokom otklanjanja nedostataka i radnjama koje je potrebno poduzeti;</w:t>
      </w:r>
    </w:p>
    <w:p w14:paraId="08F20E90" w14:textId="77777777" w:rsidR="0090768F" w:rsidRPr="0090768F" w:rsidRDefault="0090768F" w:rsidP="0090768F">
      <w:pPr>
        <w:numPr>
          <w:ilvl w:val="0"/>
          <w:numId w:val="39"/>
        </w:numPr>
        <w:rPr>
          <w:bCs/>
          <w:iCs/>
        </w:rPr>
      </w:pPr>
      <w:r w:rsidRPr="0090768F">
        <w:rPr>
          <w:bCs/>
          <w:iCs/>
        </w:rPr>
        <w:t>organizacija redovnih mjesečnih sastanaka;</w:t>
      </w:r>
    </w:p>
    <w:p w14:paraId="49256A60" w14:textId="77777777" w:rsidR="0090768F" w:rsidRPr="0090768F" w:rsidRDefault="0090768F" w:rsidP="0090768F">
      <w:pPr>
        <w:numPr>
          <w:ilvl w:val="0"/>
          <w:numId w:val="39"/>
        </w:numPr>
        <w:rPr>
          <w:bCs/>
          <w:iCs/>
        </w:rPr>
      </w:pPr>
      <w:r w:rsidRPr="0090768F">
        <w:rPr>
          <w:bCs/>
          <w:iCs/>
        </w:rPr>
        <w:t>obavljati druge poslove po nalogu Naručitelja, a sukladno primjenjivim propisima, Ugovoru, te Ugovoru o javnim radovima.</w:t>
      </w:r>
    </w:p>
    <w:p w14:paraId="3B6ECA54" w14:textId="77777777" w:rsidR="0090768F" w:rsidRPr="0090768F" w:rsidRDefault="0090768F" w:rsidP="0090768F">
      <w:pPr>
        <w:rPr>
          <w:bCs/>
          <w:iCs/>
        </w:rPr>
      </w:pPr>
    </w:p>
    <w:p w14:paraId="2454D01C" w14:textId="77777777" w:rsidR="0090768F" w:rsidRPr="0090768F" w:rsidRDefault="0090768F" w:rsidP="0090768F">
      <w:pPr>
        <w:rPr>
          <w:bCs/>
          <w:iCs/>
        </w:rPr>
      </w:pPr>
      <w:r w:rsidRPr="0090768F">
        <w:rPr>
          <w:bCs/>
          <w:iCs/>
        </w:rPr>
        <w:t>8. Rezultati koje nadzorni inženjer mora postići su:</w:t>
      </w:r>
    </w:p>
    <w:p w14:paraId="64C0829C" w14:textId="77777777" w:rsidR="0090768F" w:rsidRPr="0090768F" w:rsidRDefault="0090768F" w:rsidP="0090768F">
      <w:pPr>
        <w:numPr>
          <w:ilvl w:val="0"/>
          <w:numId w:val="40"/>
        </w:numPr>
        <w:rPr>
          <w:bCs/>
          <w:iCs/>
        </w:rPr>
      </w:pPr>
      <w:r w:rsidRPr="0090768F">
        <w:rPr>
          <w:bCs/>
          <w:iCs/>
        </w:rPr>
        <w:t xml:space="preserve">Provesti nadzor radova izgradnje i opremanja u svim fazama u skladu s hrvatskim zakonodavstvom i drugim relevantnim nacionalnim propisima te uvjetima navedenim u ovom Opisu aktivnosti. </w:t>
      </w:r>
    </w:p>
    <w:p w14:paraId="485F7C9A" w14:textId="77777777" w:rsidR="0090768F" w:rsidRPr="0090768F" w:rsidRDefault="0090768F" w:rsidP="0090768F">
      <w:pPr>
        <w:numPr>
          <w:ilvl w:val="0"/>
          <w:numId w:val="40"/>
        </w:numPr>
        <w:rPr>
          <w:bCs/>
          <w:iCs/>
        </w:rPr>
      </w:pPr>
      <w:r w:rsidRPr="0090768F">
        <w:rPr>
          <w:bCs/>
          <w:iCs/>
        </w:rPr>
        <w:t xml:space="preserve">Osigurati da su radovi izvedeni u skladu s projektnom dokumentacijom. </w:t>
      </w:r>
    </w:p>
    <w:p w14:paraId="123C094C" w14:textId="77777777" w:rsidR="0090768F" w:rsidRPr="0090768F" w:rsidRDefault="0090768F" w:rsidP="0090768F">
      <w:pPr>
        <w:numPr>
          <w:ilvl w:val="0"/>
          <w:numId w:val="31"/>
        </w:numPr>
        <w:rPr>
          <w:b/>
          <w:bCs/>
          <w:iCs/>
        </w:rPr>
      </w:pPr>
      <w:r w:rsidRPr="0090768F">
        <w:rPr>
          <w:b/>
          <w:bCs/>
          <w:iCs/>
        </w:rPr>
        <w:t xml:space="preserve">Osigurati da su radovi izvršeni u ugovorenom roku, unutar ugovorenog proračuna i u skladu s ugovorenim specifikacijama. </w:t>
      </w:r>
    </w:p>
    <w:p w14:paraId="243D6AEC" w14:textId="77777777" w:rsidR="0090768F" w:rsidRPr="0090768F" w:rsidRDefault="0090768F" w:rsidP="0090768F">
      <w:pPr>
        <w:numPr>
          <w:ilvl w:val="0"/>
          <w:numId w:val="31"/>
        </w:numPr>
        <w:rPr>
          <w:bCs/>
          <w:iCs/>
        </w:rPr>
      </w:pPr>
      <w:r w:rsidRPr="0090768F">
        <w:rPr>
          <w:bCs/>
          <w:iCs/>
        </w:rPr>
        <w:t xml:space="preserve">Osigurati provedbu svih potrebnih testiranja. </w:t>
      </w:r>
    </w:p>
    <w:p w14:paraId="633BB00E" w14:textId="77777777" w:rsidR="0090768F" w:rsidRPr="0090768F" w:rsidRDefault="0090768F" w:rsidP="0090768F">
      <w:pPr>
        <w:numPr>
          <w:ilvl w:val="0"/>
          <w:numId w:val="31"/>
        </w:numPr>
        <w:rPr>
          <w:bCs/>
          <w:iCs/>
        </w:rPr>
      </w:pPr>
      <w:r w:rsidRPr="0090768F">
        <w:rPr>
          <w:bCs/>
          <w:iCs/>
        </w:rPr>
        <w:lastRenderedPageBreak/>
        <w:t xml:space="preserve">Osigurati potpunu funkcionalnost izvedenih radova u skladu s ugovorom. </w:t>
      </w:r>
    </w:p>
    <w:p w14:paraId="03DDFE81" w14:textId="77777777" w:rsidR="0090768F" w:rsidRPr="0090768F" w:rsidRDefault="0090768F" w:rsidP="0090768F">
      <w:pPr>
        <w:numPr>
          <w:ilvl w:val="0"/>
          <w:numId w:val="31"/>
        </w:numPr>
        <w:rPr>
          <w:bCs/>
          <w:iCs/>
        </w:rPr>
      </w:pPr>
      <w:r w:rsidRPr="0090768F">
        <w:rPr>
          <w:bCs/>
          <w:iCs/>
        </w:rPr>
        <w:t xml:space="preserve">Osigurati da su ispunjeni svi preduvjeti za dobivanje uporabne dozvole. </w:t>
      </w:r>
    </w:p>
    <w:p w14:paraId="45C8E9EC" w14:textId="77777777" w:rsidR="0090768F" w:rsidRDefault="0090768F" w:rsidP="00B30774"/>
    <w:p w14:paraId="3B56BC6E" w14:textId="77777777" w:rsidR="0090768F" w:rsidRDefault="0090768F" w:rsidP="00B30774"/>
    <w:p w14:paraId="0987AB3F" w14:textId="77777777" w:rsidR="0090768F" w:rsidRDefault="0090768F" w:rsidP="00B30774"/>
    <w:p w14:paraId="34C136DA" w14:textId="77777777" w:rsidR="0090768F" w:rsidRDefault="0090768F" w:rsidP="00B30774"/>
    <w:p w14:paraId="73620E0D" w14:textId="77777777" w:rsidR="0090768F" w:rsidRDefault="0090768F" w:rsidP="00B30774"/>
    <w:p w14:paraId="13C20628" w14:textId="77777777" w:rsidR="0090768F" w:rsidRDefault="0090768F" w:rsidP="00B30774"/>
    <w:p w14:paraId="1572E2B5" w14:textId="77777777" w:rsidR="0090768F" w:rsidRDefault="0090768F" w:rsidP="00B30774"/>
    <w:p w14:paraId="736FF9BD" w14:textId="77777777" w:rsidR="0090768F" w:rsidRDefault="0090768F" w:rsidP="00B30774"/>
    <w:p w14:paraId="29CCCC82" w14:textId="77777777" w:rsidR="0090768F" w:rsidRDefault="0090768F" w:rsidP="00B30774"/>
    <w:p w14:paraId="30CE7304" w14:textId="77777777" w:rsidR="0090768F" w:rsidRDefault="0090768F" w:rsidP="00B30774"/>
    <w:p w14:paraId="7B1F277B" w14:textId="77777777" w:rsidR="0090768F" w:rsidRDefault="0090768F" w:rsidP="00B30774"/>
    <w:p w14:paraId="753AA160" w14:textId="77777777" w:rsidR="0090768F" w:rsidRDefault="0090768F" w:rsidP="00B30774"/>
    <w:p w14:paraId="654DDE47" w14:textId="77777777" w:rsidR="0090768F" w:rsidRDefault="0090768F" w:rsidP="00B30774"/>
    <w:p w14:paraId="7755341D" w14:textId="77777777" w:rsidR="0090768F" w:rsidRDefault="0090768F" w:rsidP="00B30774"/>
    <w:p w14:paraId="1ABD3313" w14:textId="77777777" w:rsidR="0090768F" w:rsidRDefault="0090768F" w:rsidP="00B30774"/>
    <w:p w14:paraId="675D212A" w14:textId="77777777" w:rsidR="0090768F" w:rsidRDefault="0090768F" w:rsidP="00B30774"/>
    <w:p w14:paraId="7ACE2A1C" w14:textId="77777777" w:rsidR="0090768F" w:rsidRDefault="0090768F" w:rsidP="00B30774"/>
    <w:p w14:paraId="52327CEA" w14:textId="77777777" w:rsidR="0090768F" w:rsidRDefault="0090768F" w:rsidP="00B30774"/>
    <w:p w14:paraId="75EF09E0" w14:textId="77777777" w:rsidR="0090768F" w:rsidRDefault="0090768F" w:rsidP="00B30774"/>
    <w:p w14:paraId="6E5AD3A7" w14:textId="77777777" w:rsidR="0090768F" w:rsidRDefault="0090768F" w:rsidP="00B30774"/>
    <w:p w14:paraId="2D76A27C" w14:textId="77777777" w:rsidR="0090768F" w:rsidRDefault="0090768F" w:rsidP="00B30774"/>
    <w:p w14:paraId="3B44296B" w14:textId="77777777" w:rsidR="0090768F" w:rsidRDefault="0090768F" w:rsidP="00B30774"/>
    <w:p w14:paraId="40F5B474" w14:textId="77777777" w:rsidR="0090768F" w:rsidRDefault="0090768F" w:rsidP="00B30774"/>
    <w:p w14:paraId="2D18A407" w14:textId="77777777" w:rsidR="0090768F" w:rsidRDefault="0090768F" w:rsidP="00B30774"/>
    <w:p w14:paraId="25596AE0" w14:textId="77777777" w:rsidR="0090768F" w:rsidRDefault="0090768F" w:rsidP="00B30774"/>
    <w:p w14:paraId="7265CE0B" w14:textId="77777777" w:rsidR="0090768F" w:rsidRDefault="0090768F" w:rsidP="00B30774"/>
    <w:p w14:paraId="469E5E74" w14:textId="77777777" w:rsidR="0090768F" w:rsidRDefault="0090768F" w:rsidP="00B30774"/>
    <w:p w14:paraId="449A55B1" w14:textId="77777777" w:rsidR="0090768F" w:rsidRDefault="0090768F" w:rsidP="00B30774"/>
    <w:p w14:paraId="6FD64110" w14:textId="77777777" w:rsidR="0090768F" w:rsidRDefault="0090768F" w:rsidP="00B30774"/>
    <w:p w14:paraId="098AF3E2" w14:textId="77777777" w:rsidR="0090768F" w:rsidRDefault="0090768F" w:rsidP="00B30774"/>
    <w:p w14:paraId="32BADC53" w14:textId="77777777" w:rsidR="0090768F" w:rsidRDefault="0090768F" w:rsidP="00B30774"/>
    <w:p w14:paraId="45A330F9" w14:textId="77777777" w:rsidR="0090768F" w:rsidRDefault="0090768F" w:rsidP="00B30774"/>
    <w:p w14:paraId="209A8B9D" w14:textId="77777777" w:rsidR="0090768F" w:rsidRDefault="0090768F" w:rsidP="00B30774"/>
    <w:p w14:paraId="63EAC0A1" w14:textId="77777777" w:rsidR="0090768F" w:rsidRDefault="0090768F" w:rsidP="00B30774"/>
    <w:p w14:paraId="3FECBBFA" w14:textId="77777777" w:rsidR="0090768F" w:rsidRDefault="0090768F" w:rsidP="00B30774"/>
    <w:p w14:paraId="77F43757" w14:textId="77777777" w:rsidR="0090768F" w:rsidRDefault="0090768F" w:rsidP="00B30774"/>
    <w:p w14:paraId="6EFBF66B" w14:textId="77777777" w:rsidR="0090768F" w:rsidRDefault="0090768F" w:rsidP="00B30774"/>
    <w:p w14:paraId="532963C7" w14:textId="77777777" w:rsidR="0090768F" w:rsidRDefault="0090768F" w:rsidP="00B30774"/>
    <w:p w14:paraId="75E59B56" w14:textId="77777777" w:rsidR="0090768F" w:rsidRDefault="0090768F" w:rsidP="00B30774"/>
    <w:p w14:paraId="04852E7A" w14:textId="77777777" w:rsidR="0090768F" w:rsidRDefault="0090768F" w:rsidP="00B30774"/>
    <w:p w14:paraId="0454B818" w14:textId="77777777" w:rsidR="0090768F" w:rsidRDefault="0090768F" w:rsidP="00B30774"/>
    <w:p w14:paraId="412725EB" w14:textId="77777777" w:rsidR="0090768F" w:rsidRDefault="0090768F" w:rsidP="00B30774"/>
    <w:p w14:paraId="15E680DD" w14:textId="77777777" w:rsidR="0090768F" w:rsidRDefault="0090768F" w:rsidP="00B30774"/>
    <w:p w14:paraId="46EA659E" w14:textId="77777777" w:rsidR="0090768F" w:rsidRDefault="0090768F" w:rsidP="00B30774"/>
    <w:p w14:paraId="2949353E" w14:textId="77777777" w:rsidR="0090768F" w:rsidRDefault="0090768F" w:rsidP="00B30774"/>
    <w:p w14:paraId="788C5300" w14:textId="77777777" w:rsidR="0090768F" w:rsidRDefault="0090768F" w:rsidP="00B30774"/>
    <w:p w14:paraId="3A593224" w14:textId="77777777" w:rsidR="0090768F" w:rsidRDefault="0090768F" w:rsidP="00B30774"/>
    <w:p w14:paraId="0AE574C2" w14:textId="77777777" w:rsidR="0090768F" w:rsidRDefault="0090768F" w:rsidP="00B30774"/>
    <w:p w14:paraId="7AF5B7B4" w14:textId="77777777" w:rsidR="008F095C" w:rsidRDefault="008F095C" w:rsidP="00B30774"/>
    <w:p w14:paraId="1B9D019F" w14:textId="77777777" w:rsidR="005430D4" w:rsidRDefault="005430D4" w:rsidP="00B30774"/>
    <w:p w14:paraId="04B82B5E" w14:textId="77777777" w:rsidR="006D7B8D" w:rsidRDefault="006D7B8D" w:rsidP="00B30774"/>
    <w:p w14:paraId="60230585" w14:textId="77777777" w:rsidR="008F095C" w:rsidRDefault="008F095C" w:rsidP="00B30774"/>
    <w:p w14:paraId="178C808F" w14:textId="77777777" w:rsidR="008F095C" w:rsidRPr="00B30774" w:rsidRDefault="008F095C" w:rsidP="00B30774"/>
    <w:p w14:paraId="042CB942"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pPr>
      <w:r w:rsidRPr="00B30774">
        <w:rPr>
          <w:b/>
          <w:u w:val="single"/>
        </w:rPr>
        <w:lastRenderedPageBreak/>
        <w:t>Obrazac 1</w:t>
      </w:r>
      <w:r w:rsidRPr="00B30774">
        <w:t xml:space="preserve">  –  Ogledni predložak sadržaja Izjave o nekažnjavanju </w:t>
      </w:r>
    </w:p>
    <w:p w14:paraId="42CBBB25" w14:textId="77777777" w:rsidR="00B30774" w:rsidRPr="00872001" w:rsidRDefault="00B30774" w:rsidP="00872001">
      <w:pPr>
        <w:jc w:val="right"/>
        <w:rPr>
          <w:bCs/>
          <w:color w:val="000000"/>
        </w:rPr>
      </w:pPr>
      <w:r w:rsidRPr="00872001">
        <w:rPr>
          <w:bCs/>
          <w:color w:val="000000"/>
        </w:rPr>
        <w:t xml:space="preserve">(ispuniti obrazac, </w:t>
      </w:r>
      <w:r w:rsidRPr="00872001">
        <w:rPr>
          <w:bCs/>
        </w:rPr>
        <w:t>potpisati i ovjeriti pečatom</w:t>
      </w:r>
      <w:r w:rsidRPr="00872001">
        <w:rPr>
          <w:bCs/>
          <w:color w:val="000000"/>
        </w:rPr>
        <w:t>)</w:t>
      </w:r>
    </w:p>
    <w:p w14:paraId="1CD74DB0" w14:textId="77777777" w:rsidR="00B30774" w:rsidRDefault="00B30774" w:rsidP="00B30774">
      <w:pPr>
        <w:spacing w:after="200" w:line="276" w:lineRule="auto"/>
        <w:rPr>
          <w:color w:val="000000"/>
        </w:rPr>
      </w:pPr>
    </w:p>
    <w:p w14:paraId="0ACC2B36" w14:textId="77777777" w:rsidR="00F02A55" w:rsidRPr="00B30774" w:rsidRDefault="00F02A55" w:rsidP="00B30774">
      <w:pPr>
        <w:spacing w:after="200" w:line="276" w:lineRule="auto"/>
        <w:rPr>
          <w:color w:val="000000"/>
        </w:rPr>
      </w:pPr>
    </w:p>
    <w:p w14:paraId="34599CD7" w14:textId="77777777" w:rsidR="00967F65" w:rsidRPr="00967F65" w:rsidRDefault="00967F65" w:rsidP="00967F65">
      <w:pPr>
        <w:rPr>
          <w:rFonts w:eastAsia="DengXian"/>
          <w:lang w:eastAsia="zh-CN"/>
        </w:rPr>
      </w:pPr>
      <w:r w:rsidRPr="00967F65">
        <w:rPr>
          <w:rFonts w:eastAsia="DengXian"/>
          <w:lang w:eastAsia="zh-CN"/>
        </w:rPr>
        <w:t>Temeljem članka 251 stavka 1. točka 1. i članka 265. stavka 2. Zakona o javnoj nabavi (Narodne novine, br. 120/2016), kao ovlaštena osoba za zastupanje gospodarskog subjekta dajem sljedeću:</w:t>
      </w:r>
    </w:p>
    <w:p w14:paraId="6CE2BB3F" w14:textId="77777777" w:rsidR="00967F65" w:rsidRPr="00967F65" w:rsidRDefault="00967F65" w:rsidP="00967F65">
      <w:pPr>
        <w:jc w:val="center"/>
        <w:rPr>
          <w:rFonts w:eastAsia="DengXian"/>
          <w:b/>
          <w:lang w:eastAsia="zh-CN"/>
        </w:rPr>
      </w:pPr>
    </w:p>
    <w:p w14:paraId="5136433E" w14:textId="77777777" w:rsidR="00967F65" w:rsidRPr="00967F65" w:rsidRDefault="00967F65" w:rsidP="00967F65">
      <w:pPr>
        <w:jc w:val="center"/>
        <w:rPr>
          <w:rFonts w:eastAsia="DengXian"/>
          <w:b/>
          <w:lang w:eastAsia="zh-CN"/>
        </w:rPr>
      </w:pPr>
      <w:r w:rsidRPr="00967F65">
        <w:rPr>
          <w:rFonts w:eastAsia="DengXian"/>
          <w:b/>
          <w:lang w:eastAsia="zh-CN"/>
        </w:rPr>
        <w:t>I Z J A V U   O   N E K A Ž N J A V A N J U</w:t>
      </w:r>
    </w:p>
    <w:p w14:paraId="29BE75F8" w14:textId="77777777" w:rsidR="00967F65" w:rsidRPr="00967F65" w:rsidRDefault="00967F65" w:rsidP="00967F65">
      <w:pPr>
        <w:jc w:val="left"/>
        <w:rPr>
          <w:rFonts w:eastAsia="DengXian"/>
          <w:lang w:eastAsia="zh-CN"/>
        </w:rPr>
      </w:pPr>
      <w:r w:rsidRPr="00967F65">
        <w:rPr>
          <w:rFonts w:eastAsia="DengXian"/>
          <w:lang w:eastAsia="zh-CN"/>
        </w:rPr>
        <w:t>kojom ja _______________________________ iz ____________________________________</w:t>
      </w:r>
    </w:p>
    <w:p w14:paraId="0AC079C6" w14:textId="77777777" w:rsidR="00967F65" w:rsidRPr="00967F65" w:rsidRDefault="00967F65" w:rsidP="00967F65">
      <w:pPr>
        <w:ind w:left="1416" w:firstLine="708"/>
        <w:jc w:val="left"/>
        <w:rPr>
          <w:rFonts w:eastAsia="DengXian"/>
          <w:i/>
          <w:sz w:val="18"/>
          <w:szCs w:val="18"/>
          <w:lang w:eastAsia="zh-CN"/>
        </w:rPr>
      </w:pPr>
      <w:r w:rsidRPr="00967F65">
        <w:rPr>
          <w:rFonts w:eastAsia="DengXian"/>
          <w:i/>
          <w:sz w:val="18"/>
          <w:szCs w:val="18"/>
          <w:lang w:eastAsia="zh-CN"/>
        </w:rPr>
        <w:t xml:space="preserve">(ime i prezime) </w:t>
      </w:r>
      <w:r w:rsidRPr="00967F65">
        <w:rPr>
          <w:rFonts w:eastAsia="DengXian"/>
          <w:i/>
          <w:sz w:val="18"/>
          <w:szCs w:val="18"/>
          <w:lang w:eastAsia="zh-CN"/>
        </w:rPr>
        <w:tab/>
      </w:r>
      <w:r w:rsidRPr="00967F65">
        <w:rPr>
          <w:rFonts w:eastAsia="DengXian"/>
          <w:i/>
          <w:sz w:val="18"/>
          <w:szCs w:val="18"/>
          <w:lang w:eastAsia="zh-CN"/>
        </w:rPr>
        <w:tab/>
      </w:r>
      <w:r w:rsidRPr="00967F65">
        <w:rPr>
          <w:rFonts w:eastAsia="DengXian"/>
          <w:i/>
          <w:sz w:val="18"/>
          <w:szCs w:val="18"/>
          <w:lang w:eastAsia="zh-CN"/>
        </w:rPr>
        <w:tab/>
      </w:r>
      <w:r w:rsidRPr="00967F65">
        <w:rPr>
          <w:rFonts w:eastAsia="DengXian"/>
          <w:i/>
          <w:sz w:val="18"/>
          <w:szCs w:val="18"/>
          <w:lang w:eastAsia="zh-CN"/>
        </w:rPr>
        <w:tab/>
      </w:r>
      <w:r w:rsidRPr="00967F65">
        <w:rPr>
          <w:rFonts w:eastAsia="DengXian"/>
          <w:i/>
          <w:sz w:val="18"/>
          <w:szCs w:val="18"/>
          <w:lang w:eastAsia="zh-CN"/>
        </w:rPr>
        <w:tab/>
        <w:t>(adresa stanovanja)</w:t>
      </w:r>
    </w:p>
    <w:p w14:paraId="150C49C5" w14:textId="77777777" w:rsidR="00967F65" w:rsidRPr="00967F65" w:rsidRDefault="00967F65" w:rsidP="00967F65">
      <w:pPr>
        <w:jc w:val="left"/>
        <w:rPr>
          <w:rFonts w:eastAsia="DengXian"/>
          <w:lang w:eastAsia="zh-CN"/>
        </w:rPr>
      </w:pPr>
      <w:r w:rsidRPr="00967F65">
        <w:rPr>
          <w:rFonts w:eastAsia="DengXian"/>
          <w:lang w:eastAsia="zh-CN"/>
        </w:rPr>
        <w:t>broj identifikacijskog dokumenta __________________ izdanog od____________________________,</w:t>
      </w:r>
    </w:p>
    <w:p w14:paraId="1376BDD2" w14:textId="77777777" w:rsidR="00967F65" w:rsidRPr="00967F65" w:rsidRDefault="00967F65" w:rsidP="00967F65">
      <w:pPr>
        <w:jc w:val="left"/>
        <w:rPr>
          <w:rFonts w:eastAsia="DengXian"/>
          <w:lang w:eastAsia="zh-CN"/>
        </w:rPr>
      </w:pPr>
      <w:r w:rsidRPr="00967F65">
        <w:rPr>
          <w:rFonts w:eastAsia="DengXian"/>
          <w:lang w:eastAsia="zh-CN"/>
        </w:rPr>
        <w:t xml:space="preserve">kao osoba iz članka 251. stavka 1. točke 1. Zakona o javnoj nabavi </w:t>
      </w:r>
      <w:r w:rsidRPr="00967F65">
        <w:rPr>
          <w:rFonts w:eastAsia="DengXian"/>
          <w:b/>
          <w:lang w:eastAsia="zh-CN"/>
        </w:rPr>
        <w:t>za sebe i za gospodarski subjekt</w:t>
      </w:r>
      <w:r w:rsidRPr="00967F65">
        <w:rPr>
          <w:rFonts w:eastAsia="DengXian"/>
          <w:lang w:eastAsia="zh-CN"/>
        </w:rPr>
        <w:t>:</w:t>
      </w:r>
    </w:p>
    <w:p w14:paraId="4D5CDE0E" w14:textId="77777777" w:rsidR="00967F65" w:rsidRPr="00967F65" w:rsidRDefault="00967F65" w:rsidP="00967F65">
      <w:pPr>
        <w:jc w:val="left"/>
        <w:rPr>
          <w:rFonts w:eastAsia="DengXian"/>
          <w:lang w:eastAsia="zh-CN"/>
        </w:rPr>
      </w:pPr>
      <w:r w:rsidRPr="00967F65">
        <w:rPr>
          <w:rFonts w:eastAsia="DengXian"/>
          <w:lang w:eastAsia="zh-CN"/>
        </w:rPr>
        <w:t>_______________________________________________________________________________</w:t>
      </w:r>
    </w:p>
    <w:p w14:paraId="7EBFA4D6" w14:textId="77777777" w:rsidR="00967F65" w:rsidRPr="00967F65" w:rsidRDefault="00967F65" w:rsidP="00967F65">
      <w:pPr>
        <w:ind w:left="2552"/>
        <w:jc w:val="left"/>
        <w:rPr>
          <w:rFonts w:eastAsia="DengXian"/>
          <w:lang w:eastAsia="zh-CN"/>
        </w:rPr>
      </w:pPr>
      <w:r w:rsidRPr="00967F65">
        <w:rPr>
          <w:rFonts w:eastAsia="DengXian"/>
          <w:lang w:eastAsia="zh-CN"/>
        </w:rPr>
        <w:t>(naziv i sjedište gospodarskog subjekta, OIB)</w:t>
      </w:r>
    </w:p>
    <w:p w14:paraId="19239936" w14:textId="77777777" w:rsidR="00967F65" w:rsidRPr="00967F65" w:rsidRDefault="00967F65" w:rsidP="00967F65">
      <w:pPr>
        <w:rPr>
          <w:rFonts w:eastAsia="DengXian"/>
          <w:lang w:eastAsia="zh-CN"/>
        </w:rPr>
      </w:pPr>
      <w:r w:rsidRPr="00967F65">
        <w:rPr>
          <w:rFonts w:eastAsia="DengXi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5B95CA6" w14:textId="77777777" w:rsidR="00967F65" w:rsidRPr="00967F65" w:rsidRDefault="00967F65" w:rsidP="00967F65">
      <w:pPr>
        <w:rPr>
          <w:rFonts w:eastAsia="DengXian"/>
          <w:lang w:eastAsia="zh-CN"/>
        </w:rPr>
      </w:pPr>
      <w:r w:rsidRPr="00967F65">
        <w:rPr>
          <w:rFonts w:eastAsia="DengXian"/>
          <w:lang w:eastAsia="zh-CN"/>
        </w:rPr>
        <w:t>Kaznena djela za koja potvrđujem da ne postoji pravomoćna presuda:</w:t>
      </w:r>
    </w:p>
    <w:p w14:paraId="33241057" w14:textId="77777777" w:rsidR="00967F65" w:rsidRPr="00967F65" w:rsidRDefault="00967F65" w:rsidP="00967F65">
      <w:pPr>
        <w:numPr>
          <w:ilvl w:val="0"/>
          <w:numId w:val="30"/>
        </w:numPr>
        <w:spacing w:after="80" w:line="276" w:lineRule="auto"/>
        <w:contextualSpacing/>
        <w:jc w:val="left"/>
        <w:rPr>
          <w:rFonts w:eastAsia="DengXian"/>
          <w:b/>
          <w:lang w:eastAsia="zh-CN"/>
        </w:rPr>
      </w:pPr>
      <w:r w:rsidRPr="00967F65">
        <w:rPr>
          <w:rFonts w:eastAsia="DengXian"/>
          <w:b/>
          <w:lang w:eastAsia="zh-CN"/>
        </w:rPr>
        <w:t>sudjelovanje u zločinačkoj organizaciji, na temelju:</w:t>
      </w:r>
    </w:p>
    <w:p w14:paraId="0993B0C0"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328. (zločinačko udruženje) i članka 329. (počinjenje kaznenog djela u sastavu zločinačkog udruženja) Kaznenog zakona i</w:t>
      </w:r>
    </w:p>
    <w:p w14:paraId="01F072BF"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333. (udruživanje za počinjenje kaznenih djela), iz Kaznenog zakona (»Narodne novine«, br. 110/97., 27/98., 50/00., 129/00., 51/01., 111/03., 190/03., 105/04., 84/05., 71/06., 110/07., 152/08., 57/11., 77/11. i 143/12.);</w:t>
      </w:r>
    </w:p>
    <w:p w14:paraId="006EB752" w14:textId="77777777" w:rsidR="00967F65" w:rsidRPr="00967F65" w:rsidRDefault="00967F65" w:rsidP="00967F65">
      <w:pPr>
        <w:numPr>
          <w:ilvl w:val="0"/>
          <w:numId w:val="30"/>
        </w:numPr>
        <w:spacing w:after="80" w:line="276" w:lineRule="auto"/>
        <w:contextualSpacing/>
        <w:jc w:val="left"/>
        <w:rPr>
          <w:rFonts w:eastAsia="DengXian"/>
          <w:b/>
          <w:lang w:eastAsia="zh-CN"/>
        </w:rPr>
      </w:pPr>
      <w:r w:rsidRPr="00967F65">
        <w:rPr>
          <w:rFonts w:eastAsia="DengXian"/>
          <w:b/>
          <w:lang w:eastAsia="zh-CN"/>
        </w:rPr>
        <w:t>korupciju, na temelju:</w:t>
      </w:r>
    </w:p>
    <w:p w14:paraId="327B8588"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7BE7A7B"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16DA3B3" w14:textId="77777777" w:rsidR="00967F65" w:rsidRPr="00967F65" w:rsidRDefault="00967F65" w:rsidP="00967F65">
      <w:pPr>
        <w:numPr>
          <w:ilvl w:val="0"/>
          <w:numId w:val="30"/>
        </w:numPr>
        <w:spacing w:after="80" w:line="276" w:lineRule="auto"/>
        <w:contextualSpacing/>
        <w:jc w:val="left"/>
        <w:rPr>
          <w:rFonts w:eastAsia="DengXian"/>
          <w:b/>
          <w:lang w:eastAsia="zh-CN"/>
        </w:rPr>
      </w:pPr>
      <w:r w:rsidRPr="00967F65">
        <w:rPr>
          <w:rFonts w:eastAsia="DengXian"/>
          <w:b/>
          <w:lang w:eastAsia="zh-CN"/>
        </w:rPr>
        <w:t>prijevaru, na temelju:</w:t>
      </w:r>
    </w:p>
    <w:p w14:paraId="162DF879"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236. (prijevara), članka 247. (prijevara u gospodarskom poslovanju), članka 256. (utaja poreza ili carine) i članka 258. (subvencijska prijevara) Kaznenog zakona i</w:t>
      </w:r>
    </w:p>
    <w:p w14:paraId="7CA209E7"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F62DBDA" w14:textId="77777777" w:rsidR="00967F65" w:rsidRPr="00967F65" w:rsidRDefault="00967F65" w:rsidP="00967F65">
      <w:pPr>
        <w:contextualSpacing/>
        <w:rPr>
          <w:rFonts w:eastAsia="DengXian"/>
          <w:lang w:eastAsia="zh-CN"/>
        </w:rPr>
      </w:pPr>
    </w:p>
    <w:p w14:paraId="3E991AA1" w14:textId="77777777" w:rsidR="00967F65" w:rsidRPr="00967F65" w:rsidRDefault="00967F65" w:rsidP="00967F65">
      <w:pPr>
        <w:contextualSpacing/>
        <w:rPr>
          <w:rFonts w:eastAsia="DengXian"/>
          <w:lang w:eastAsia="zh-CN"/>
        </w:rPr>
      </w:pPr>
    </w:p>
    <w:p w14:paraId="129F63A4" w14:textId="77777777" w:rsidR="00967F65" w:rsidRPr="00967F65" w:rsidRDefault="00967F65" w:rsidP="00967F65">
      <w:pPr>
        <w:numPr>
          <w:ilvl w:val="0"/>
          <w:numId w:val="30"/>
        </w:numPr>
        <w:spacing w:after="80" w:line="276" w:lineRule="auto"/>
        <w:contextualSpacing/>
        <w:jc w:val="left"/>
        <w:rPr>
          <w:rFonts w:eastAsia="DengXian"/>
          <w:b/>
          <w:lang w:eastAsia="zh-CN"/>
        </w:rPr>
      </w:pPr>
      <w:r w:rsidRPr="00967F65">
        <w:rPr>
          <w:rFonts w:eastAsia="DengXian"/>
          <w:b/>
          <w:lang w:eastAsia="zh-CN"/>
        </w:rPr>
        <w:lastRenderedPageBreak/>
        <w:t>terorizam ili kaznena djela povezana s terorističkim aktivnostima, na temelju:</w:t>
      </w:r>
    </w:p>
    <w:p w14:paraId="07BE3331"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97. (terorizam), članka 99. (javno poticanje na terorizam), članka 100. (novačenje za terorizam), članka 101. (obuka za terorizam) i članka 102. (terorističko udruženje) Kaznenog zakona</w:t>
      </w:r>
    </w:p>
    <w:p w14:paraId="26BEA383"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7A93A1B7" w14:textId="77777777" w:rsidR="00967F65" w:rsidRPr="00967F65" w:rsidRDefault="00967F65" w:rsidP="00967F65">
      <w:pPr>
        <w:numPr>
          <w:ilvl w:val="0"/>
          <w:numId w:val="30"/>
        </w:numPr>
        <w:spacing w:after="80" w:line="276" w:lineRule="auto"/>
        <w:contextualSpacing/>
        <w:jc w:val="left"/>
        <w:rPr>
          <w:rFonts w:eastAsia="DengXian"/>
          <w:b/>
          <w:lang w:eastAsia="zh-CN"/>
        </w:rPr>
      </w:pPr>
      <w:r w:rsidRPr="00967F65">
        <w:rPr>
          <w:rFonts w:eastAsia="DengXian"/>
          <w:b/>
          <w:lang w:eastAsia="zh-CN"/>
        </w:rPr>
        <w:t>pranje novca ili financiranje terorizma, na temelju:</w:t>
      </w:r>
    </w:p>
    <w:p w14:paraId="0CAFF47A"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98. (financiranje terorizma) i članka 265. (pranje novca) Kaznenog zakona i</w:t>
      </w:r>
    </w:p>
    <w:p w14:paraId="55429DB2"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279. (pranje novca) iz Kaznenog zakona (»Narodne novine«, br. 110/97., 27/98., 50/00., 129/00., 51/01., 111/03., 190/03., 105/04., 84/05., 71/06., 110/07., 152/08., 57/11., 77/11. i 143/12.);</w:t>
      </w:r>
    </w:p>
    <w:p w14:paraId="77A8AA66" w14:textId="77777777" w:rsidR="00967F65" w:rsidRPr="00967F65" w:rsidRDefault="00967F65" w:rsidP="00967F65">
      <w:pPr>
        <w:numPr>
          <w:ilvl w:val="0"/>
          <w:numId w:val="30"/>
        </w:numPr>
        <w:spacing w:after="80" w:line="276" w:lineRule="auto"/>
        <w:contextualSpacing/>
        <w:jc w:val="left"/>
        <w:rPr>
          <w:rFonts w:eastAsia="DengXian"/>
          <w:b/>
          <w:lang w:eastAsia="zh-CN"/>
        </w:rPr>
      </w:pPr>
      <w:r w:rsidRPr="00967F65">
        <w:rPr>
          <w:rFonts w:eastAsia="DengXian"/>
          <w:b/>
          <w:lang w:eastAsia="zh-CN"/>
        </w:rPr>
        <w:t>dječji rad ili druge oblike trgovanja ljudima, na temelju:</w:t>
      </w:r>
    </w:p>
    <w:p w14:paraId="1C9E0B1C"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106. (trgovanje ljudima) Kaznenog zakona</w:t>
      </w:r>
    </w:p>
    <w:p w14:paraId="761CF4FB" w14:textId="77777777" w:rsidR="00967F65" w:rsidRPr="00967F65" w:rsidRDefault="00967F65" w:rsidP="00967F65">
      <w:pPr>
        <w:numPr>
          <w:ilvl w:val="0"/>
          <w:numId w:val="29"/>
        </w:numPr>
        <w:spacing w:after="80" w:line="276" w:lineRule="auto"/>
        <w:contextualSpacing/>
        <w:jc w:val="left"/>
        <w:rPr>
          <w:rFonts w:eastAsia="DengXian"/>
          <w:lang w:eastAsia="zh-CN"/>
        </w:rPr>
      </w:pPr>
      <w:r w:rsidRPr="00967F65">
        <w:rPr>
          <w:rFonts w:eastAsia="DengXian"/>
          <w:lang w:eastAsia="zh-CN"/>
        </w:rPr>
        <w:t>članka 175. (trgovanje ljudima i ropstvo) iz Kaznenog zakona (»Narodne novine«, br. 110/97., 27/98., 50/00., 129/00., 51/01., 111/03., 190/03., 105/04., 84/05., 71/06., 110/07., 152/08., 57/11., 77/11. i 143/12.)</w:t>
      </w:r>
    </w:p>
    <w:p w14:paraId="4FEF29C8" w14:textId="77777777" w:rsidR="00967F65" w:rsidRPr="00967F65" w:rsidRDefault="00967F65" w:rsidP="00967F65">
      <w:pPr>
        <w:jc w:val="left"/>
        <w:rPr>
          <w:rFonts w:eastAsia="DengXian"/>
          <w:lang w:eastAsia="zh-CN"/>
        </w:rPr>
      </w:pPr>
    </w:p>
    <w:p w14:paraId="2522CD60" w14:textId="77777777" w:rsidR="00967F65" w:rsidRPr="00967F65" w:rsidRDefault="00967F65" w:rsidP="00967F65">
      <w:pPr>
        <w:ind w:left="3540" w:firstLine="4"/>
        <w:jc w:val="left"/>
        <w:rPr>
          <w:rFonts w:eastAsia="DengXian"/>
          <w:lang w:eastAsia="zh-CN"/>
        </w:rPr>
      </w:pPr>
      <w:r w:rsidRPr="00967F65">
        <w:rPr>
          <w:rFonts w:eastAsia="DengXian"/>
          <w:lang w:eastAsia="zh-CN"/>
        </w:rPr>
        <w:t>_____________________________________________</w:t>
      </w:r>
    </w:p>
    <w:p w14:paraId="432DAF0C" w14:textId="77777777" w:rsidR="00967F65" w:rsidRPr="00967F65" w:rsidRDefault="00967F65" w:rsidP="00967F65">
      <w:pPr>
        <w:ind w:left="3686"/>
        <w:jc w:val="left"/>
        <w:rPr>
          <w:rFonts w:eastAsia="DengXian"/>
          <w:lang w:eastAsia="zh-CN"/>
        </w:rPr>
      </w:pPr>
      <w:r w:rsidRPr="00967F65">
        <w:rPr>
          <w:rFonts w:eastAsia="DengXian"/>
          <w:lang w:eastAsia="zh-CN"/>
        </w:rPr>
        <w:t>(ime, prezime osobe/a koja ima ovlasti zastupanja prema sudskom ili odgovarajućem registru/statutu društva)</w:t>
      </w:r>
    </w:p>
    <w:p w14:paraId="4AA12AA9" w14:textId="77777777" w:rsidR="00967F65" w:rsidRPr="00967F65" w:rsidRDefault="00967F65" w:rsidP="00967F65">
      <w:pPr>
        <w:ind w:left="3540" w:firstLine="4"/>
        <w:jc w:val="left"/>
        <w:rPr>
          <w:rFonts w:eastAsia="DengXian"/>
          <w:lang w:eastAsia="zh-CN"/>
        </w:rPr>
      </w:pPr>
    </w:p>
    <w:p w14:paraId="23EE844A" w14:textId="77777777" w:rsidR="00967F65" w:rsidRPr="00967F65" w:rsidRDefault="00967F65" w:rsidP="00967F65">
      <w:pPr>
        <w:ind w:left="3540" w:firstLine="4"/>
        <w:jc w:val="left"/>
        <w:rPr>
          <w:rFonts w:eastAsia="DengXian"/>
          <w:lang w:eastAsia="zh-CN"/>
        </w:rPr>
      </w:pPr>
      <w:r w:rsidRPr="00967F65" w:rsidDel="006651C3">
        <w:rPr>
          <w:rFonts w:eastAsia="DengXian"/>
          <w:lang w:eastAsia="zh-CN"/>
        </w:rPr>
        <w:t xml:space="preserve"> </w:t>
      </w:r>
      <w:r w:rsidRPr="00967F65">
        <w:rPr>
          <w:rFonts w:eastAsia="DengXian"/>
          <w:lang w:eastAsia="zh-CN"/>
        </w:rPr>
        <w:t>______________________________________________</w:t>
      </w:r>
    </w:p>
    <w:p w14:paraId="1055DE22" w14:textId="77777777" w:rsidR="00967F65" w:rsidRPr="00967F65" w:rsidRDefault="00967F65" w:rsidP="00967F65">
      <w:pPr>
        <w:ind w:left="3632"/>
        <w:jc w:val="left"/>
        <w:rPr>
          <w:rFonts w:eastAsia="DengXian"/>
          <w:lang w:eastAsia="zh-CN"/>
        </w:rPr>
      </w:pPr>
      <w:r w:rsidRPr="00967F65">
        <w:rPr>
          <w:rFonts w:eastAsia="DengXian"/>
          <w:lang w:eastAsia="zh-CN"/>
        </w:rPr>
        <w:t>(potpis osobe koja ima ovlasti zastupanja prema sudskom ili odgovarajućem registru/statutu društva)</w:t>
      </w:r>
    </w:p>
    <w:p w14:paraId="49376A42" w14:textId="77777777" w:rsidR="00967F65" w:rsidRPr="00967F65" w:rsidRDefault="00967F65" w:rsidP="00967F65">
      <w:pPr>
        <w:jc w:val="left"/>
        <w:rPr>
          <w:rFonts w:eastAsia="DengXian"/>
          <w:lang w:eastAsia="zh-CN"/>
        </w:rPr>
      </w:pPr>
      <w:r w:rsidRPr="00967F65" w:rsidDel="006651C3">
        <w:rPr>
          <w:rFonts w:eastAsia="DengXian"/>
          <w:lang w:eastAsia="zh-CN"/>
        </w:rPr>
        <w:t xml:space="preserve"> </w:t>
      </w:r>
    </w:p>
    <w:p w14:paraId="6DF450BF" w14:textId="77777777" w:rsidR="00967F65" w:rsidRPr="00967F65" w:rsidRDefault="00967F65" w:rsidP="00967F65">
      <w:pPr>
        <w:rPr>
          <w:rFonts w:eastAsia="DengXian"/>
          <w:b/>
          <w:lang w:eastAsia="zh-CN"/>
        </w:rPr>
      </w:pPr>
    </w:p>
    <w:p w14:paraId="50CAA95F" w14:textId="386DB690" w:rsidR="00967F65" w:rsidRPr="00967F65" w:rsidRDefault="00967F65" w:rsidP="00967F65">
      <w:pPr>
        <w:rPr>
          <w:rFonts w:eastAsia="DengXian"/>
          <w:lang w:eastAsia="zh-CN"/>
        </w:rPr>
      </w:pPr>
      <w:r w:rsidRPr="00967F65">
        <w:rPr>
          <w:rFonts w:eastAsia="DengXian"/>
          <w:b/>
          <w:lang w:eastAsia="zh-CN"/>
        </w:rPr>
        <w:t>UPUTA:</w:t>
      </w:r>
      <w:r w:rsidRPr="00967F65">
        <w:rPr>
          <w:rFonts w:eastAsia="DengXian"/>
          <w:lang w:eastAsia="zh-CN"/>
        </w:rPr>
        <w:t xml:space="preserve"> Ovaj obrazac potpisuje osoba ovlaštena za samostalno i pojedinačno zastupanje gospodarskog subjekta (ili osobe koje su ovlaštene za skupno zastupanje gospodarskog subjekta) i potpis </w:t>
      </w:r>
      <w:r w:rsidRPr="009B3055">
        <w:rPr>
          <w:rFonts w:eastAsia="DengXian"/>
          <w:b/>
          <w:lang w:eastAsia="zh-CN"/>
        </w:rPr>
        <w:t xml:space="preserve">ne </w:t>
      </w:r>
      <w:r w:rsidRPr="009B3055">
        <w:rPr>
          <w:rFonts w:eastAsia="DengXian"/>
          <w:b/>
          <w:u w:val="single"/>
          <w:lang w:eastAsia="zh-CN"/>
        </w:rPr>
        <w:t>m</w:t>
      </w:r>
      <w:r w:rsidRPr="00967F65">
        <w:rPr>
          <w:rFonts w:eastAsia="DengXian"/>
          <w:b/>
          <w:u w:val="single"/>
          <w:lang w:eastAsia="zh-CN"/>
        </w:rPr>
        <w:t>ora biti ovjeren kod javnog bilježnika</w:t>
      </w:r>
      <w:r w:rsidRPr="00967F65">
        <w:rPr>
          <w:rFonts w:eastAsia="DengXian"/>
          <w:lang w:eastAsia="zh-CN"/>
        </w:rPr>
        <w:t xml:space="preserve"> ili kod nadležne sudske ili upravne vlasti ili strukovnog ili trgovinskog tijela u državi poslovnog nastana gospodarskog subjekta, odnosno državi čija je osoba državljanin.</w:t>
      </w:r>
    </w:p>
    <w:p w14:paraId="09D07044" w14:textId="77777777" w:rsidR="00967F65" w:rsidRPr="00967F65" w:rsidRDefault="00967F65" w:rsidP="00967F65">
      <w:pPr>
        <w:rPr>
          <w:rFonts w:eastAsia="DengXian"/>
          <w:lang w:eastAsia="zh-CN"/>
        </w:rPr>
      </w:pPr>
      <w:r w:rsidRPr="00967F65">
        <w:rPr>
          <w:rFonts w:eastAsia="DengXian"/>
          <w:lang w:eastAsia="zh-CN"/>
        </w:rPr>
        <w:t>Davatelj ove Izjave dužan je provjeriti sve okolnosti i činjenice koje ovom Izjavom potvrđuje.</w:t>
      </w:r>
    </w:p>
    <w:p w14:paraId="7A328053" w14:textId="77777777" w:rsidR="00B30774" w:rsidRDefault="00B30774" w:rsidP="00B30774">
      <w:pPr>
        <w:autoSpaceDE w:val="0"/>
        <w:autoSpaceDN w:val="0"/>
        <w:adjustRightInd w:val="0"/>
        <w:spacing w:after="200" w:line="276" w:lineRule="auto"/>
        <w:ind w:left="720"/>
        <w:contextualSpacing/>
      </w:pPr>
    </w:p>
    <w:p w14:paraId="7E71DE38" w14:textId="77777777" w:rsidR="00B30774" w:rsidRDefault="00B30774" w:rsidP="00B30774">
      <w:pPr>
        <w:autoSpaceDE w:val="0"/>
        <w:autoSpaceDN w:val="0"/>
        <w:adjustRightInd w:val="0"/>
        <w:spacing w:after="200" w:line="276" w:lineRule="auto"/>
        <w:ind w:left="720"/>
        <w:contextualSpacing/>
      </w:pPr>
    </w:p>
    <w:p w14:paraId="71670419" w14:textId="77777777" w:rsidR="00B30774" w:rsidRDefault="00B30774" w:rsidP="00B30774">
      <w:pPr>
        <w:autoSpaceDE w:val="0"/>
        <w:autoSpaceDN w:val="0"/>
        <w:adjustRightInd w:val="0"/>
        <w:spacing w:after="200" w:line="276" w:lineRule="auto"/>
        <w:ind w:left="720"/>
        <w:contextualSpacing/>
      </w:pPr>
    </w:p>
    <w:p w14:paraId="181539BB" w14:textId="77777777" w:rsidR="00B30774" w:rsidRDefault="00B30774" w:rsidP="00B30774">
      <w:pPr>
        <w:autoSpaceDE w:val="0"/>
        <w:autoSpaceDN w:val="0"/>
        <w:adjustRightInd w:val="0"/>
        <w:spacing w:after="200" w:line="276" w:lineRule="auto"/>
        <w:ind w:left="720"/>
        <w:contextualSpacing/>
      </w:pPr>
    </w:p>
    <w:p w14:paraId="01547E26" w14:textId="77777777" w:rsidR="00B30774" w:rsidRDefault="00B30774" w:rsidP="00B30774">
      <w:pPr>
        <w:autoSpaceDE w:val="0"/>
        <w:autoSpaceDN w:val="0"/>
        <w:adjustRightInd w:val="0"/>
        <w:spacing w:after="200" w:line="276" w:lineRule="auto"/>
        <w:ind w:left="720"/>
        <w:contextualSpacing/>
      </w:pPr>
    </w:p>
    <w:p w14:paraId="217828A9" w14:textId="77777777" w:rsidR="00B30774" w:rsidRDefault="00B30774" w:rsidP="00B30774">
      <w:pPr>
        <w:autoSpaceDE w:val="0"/>
        <w:autoSpaceDN w:val="0"/>
        <w:adjustRightInd w:val="0"/>
        <w:spacing w:after="200" w:line="276" w:lineRule="auto"/>
        <w:ind w:left="720"/>
        <w:contextualSpacing/>
      </w:pPr>
    </w:p>
    <w:p w14:paraId="484CF415" w14:textId="77777777" w:rsidR="008755B1" w:rsidRDefault="008755B1" w:rsidP="00B30774">
      <w:pPr>
        <w:autoSpaceDE w:val="0"/>
        <w:autoSpaceDN w:val="0"/>
        <w:adjustRightInd w:val="0"/>
        <w:spacing w:after="200" w:line="276" w:lineRule="auto"/>
        <w:ind w:left="720"/>
        <w:contextualSpacing/>
      </w:pPr>
    </w:p>
    <w:p w14:paraId="4B3CB573" w14:textId="77777777" w:rsidR="008755B1" w:rsidRDefault="008755B1" w:rsidP="00B30774">
      <w:pPr>
        <w:autoSpaceDE w:val="0"/>
        <w:autoSpaceDN w:val="0"/>
        <w:adjustRightInd w:val="0"/>
        <w:spacing w:after="200" w:line="276" w:lineRule="auto"/>
        <w:ind w:left="720"/>
        <w:contextualSpacing/>
      </w:pPr>
    </w:p>
    <w:p w14:paraId="7309E539" w14:textId="77777777" w:rsidR="008755B1" w:rsidRDefault="008755B1" w:rsidP="00B30774">
      <w:pPr>
        <w:autoSpaceDE w:val="0"/>
        <w:autoSpaceDN w:val="0"/>
        <w:adjustRightInd w:val="0"/>
        <w:spacing w:after="200" w:line="276" w:lineRule="auto"/>
        <w:ind w:left="720"/>
        <w:contextualSpacing/>
      </w:pPr>
    </w:p>
    <w:p w14:paraId="5DABC3DA" w14:textId="77777777" w:rsidR="008755B1" w:rsidRDefault="008755B1" w:rsidP="00B30774">
      <w:pPr>
        <w:autoSpaceDE w:val="0"/>
        <w:autoSpaceDN w:val="0"/>
        <w:adjustRightInd w:val="0"/>
        <w:spacing w:after="200" w:line="276" w:lineRule="auto"/>
        <w:ind w:left="720"/>
        <w:contextualSpacing/>
      </w:pPr>
    </w:p>
    <w:p w14:paraId="21855DAF" w14:textId="77777777" w:rsidR="008755B1" w:rsidRDefault="008755B1" w:rsidP="00B30774">
      <w:pPr>
        <w:autoSpaceDE w:val="0"/>
        <w:autoSpaceDN w:val="0"/>
        <w:adjustRightInd w:val="0"/>
        <w:spacing w:after="200" w:line="276" w:lineRule="auto"/>
        <w:ind w:left="720"/>
        <w:contextualSpacing/>
      </w:pPr>
    </w:p>
    <w:p w14:paraId="56256E11" w14:textId="77777777" w:rsidR="00C01F24" w:rsidRDefault="00C01F24" w:rsidP="00B30774">
      <w:pPr>
        <w:autoSpaceDE w:val="0"/>
        <w:autoSpaceDN w:val="0"/>
        <w:adjustRightInd w:val="0"/>
        <w:spacing w:after="200" w:line="276" w:lineRule="auto"/>
        <w:ind w:left="720"/>
        <w:contextualSpacing/>
      </w:pPr>
    </w:p>
    <w:p w14:paraId="1467D419" w14:textId="77777777" w:rsidR="008755B1" w:rsidRDefault="008755B1" w:rsidP="00B30774">
      <w:pPr>
        <w:autoSpaceDE w:val="0"/>
        <w:autoSpaceDN w:val="0"/>
        <w:adjustRightInd w:val="0"/>
        <w:spacing w:after="200" w:line="276" w:lineRule="auto"/>
        <w:ind w:left="720"/>
        <w:contextualSpacing/>
      </w:pPr>
    </w:p>
    <w:p w14:paraId="6E408E88" w14:textId="77777777" w:rsidR="008755B1" w:rsidRPr="00B30774" w:rsidRDefault="008755B1" w:rsidP="00B30774">
      <w:pPr>
        <w:autoSpaceDE w:val="0"/>
        <w:autoSpaceDN w:val="0"/>
        <w:adjustRightInd w:val="0"/>
        <w:spacing w:after="200" w:line="276" w:lineRule="auto"/>
        <w:ind w:left="720"/>
        <w:contextualSpacing/>
      </w:pPr>
    </w:p>
    <w:p w14:paraId="19BC9F5C" w14:textId="77777777" w:rsidR="00B30774" w:rsidRDefault="00B30774" w:rsidP="00B30774">
      <w:pPr>
        <w:autoSpaceDE w:val="0"/>
        <w:autoSpaceDN w:val="0"/>
        <w:adjustRightInd w:val="0"/>
        <w:spacing w:after="200" w:line="276" w:lineRule="auto"/>
        <w:ind w:left="142" w:hanging="142"/>
        <w:contextualSpacing/>
      </w:pPr>
    </w:p>
    <w:p w14:paraId="743A41BB" w14:textId="77777777" w:rsidR="00AB6AA2" w:rsidRDefault="00AB6AA2" w:rsidP="00B30774">
      <w:pPr>
        <w:autoSpaceDE w:val="0"/>
        <w:autoSpaceDN w:val="0"/>
        <w:adjustRightInd w:val="0"/>
        <w:spacing w:after="200" w:line="276" w:lineRule="auto"/>
        <w:ind w:left="142" w:hanging="142"/>
        <w:contextualSpacing/>
      </w:pPr>
    </w:p>
    <w:p w14:paraId="79F8990E" w14:textId="77777777" w:rsidR="00B30774" w:rsidRDefault="00B30774" w:rsidP="00B30774">
      <w:pPr>
        <w:rPr>
          <w:rFonts w:cs="Tahoma"/>
        </w:rPr>
      </w:pPr>
    </w:p>
    <w:p w14:paraId="5114A8E5" w14:textId="77777777"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eastAsia="Times New Roman"/>
        </w:rPr>
      </w:pPr>
      <w:bookmarkStart w:id="31" w:name="_Toc469407200"/>
      <w:bookmarkStart w:id="32" w:name="_Toc17377185"/>
      <w:r w:rsidRPr="00F02A55">
        <w:rPr>
          <w:rFonts w:eastAsia="Times New Roman"/>
          <w:b/>
        </w:rPr>
        <w:lastRenderedPageBreak/>
        <w:t xml:space="preserve">Obrazac 2 –  </w:t>
      </w:r>
      <w:r w:rsidRPr="00F02A55">
        <w:rPr>
          <w:rFonts w:eastAsia="Times New Roman"/>
        </w:rPr>
        <w:t>Ogledni predložak sadržaja Popisa ugovora o uredno izvršenim ugovorima</w:t>
      </w:r>
      <w:bookmarkEnd w:id="31"/>
      <w:bookmarkEnd w:id="32"/>
    </w:p>
    <w:p w14:paraId="20A027F1" w14:textId="77777777" w:rsidR="00F02A55" w:rsidRPr="00F02A55" w:rsidRDefault="00F02A55" w:rsidP="00872001">
      <w:pPr>
        <w:jc w:val="right"/>
        <w:rPr>
          <w:rFonts w:eastAsia="Times New Roman"/>
          <w:bCs/>
          <w:color w:val="000000"/>
        </w:rPr>
      </w:pPr>
      <w:r w:rsidRPr="00F02A55">
        <w:rPr>
          <w:rFonts w:eastAsia="Times New Roman"/>
          <w:bCs/>
          <w:color w:val="000000"/>
        </w:rPr>
        <w:t xml:space="preserve">(ispuniti obrazac, </w:t>
      </w:r>
      <w:r w:rsidRPr="00F02A55">
        <w:rPr>
          <w:rFonts w:eastAsia="Times New Roman"/>
          <w:bCs/>
        </w:rPr>
        <w:t>potpisati i ovjeriti pečatom</w:t>
      </w:r>
      <w:r w:rsidRPr="00F02A55">
        <w:rPr>
          <w:rFonts w:eastAsia="Times New Roman"/>
          <w:bCs/>
          <w:color w:val="000000"/>
        </w:rPr>
        <w:t>)</w:t>
      </w:r>
    </w:p>
    <w:p w14:paraId="3B291EB8" w14:textId="77777777" w:rsidR="00F02A55" w:rsidRPr="00F02A55" w:rsidRDefault="00F02A55" w:rsidP="00F02A55">
      <w:pPr>
        <w:spacing w:line="360" w:lineRule="auto"/>
        <w:rPr>
          <w:rFonts w:eastAsia="Times New Roman"/>
          <w:color w:val="000000"/>
        </w:rPr>
      </w:pPr>
    </w:p>
    <w:p w14:paraId="338C4E57" w14:textId="77777777" w:rsidR="00F02A55" w:rsidRDefault="00F02A55" w:rsidP="00F02A55">
      <w:pPr>
        <w:autoSpaceDE w:val="0"/>
        <w:autoSpaceDN w:val="0"/>
        <w:adjustRightInd w:val="0"/>
        <w:jc w:val="center"/>
        <w:rPr>
          <w:rFonts w:eastAsia="Times New Roman"/>
          <w:b/>
          <w:bCs/>
          <w:sz w:val="24"/>
          <w:szCs w:val="24"/>
        </w:rPr>
      </w:pPr>
    </w:p>
    <w:p w14:paraId="28A61CC0" w14:textId="77777777" w:rsidR="00F02A55" w:rsidRPr="00F02A55" w:rsidRDefault="00F02A55" w:rsidP="00F02A55">
      <w:pPr>
        <w:autoSpaceDE w:val="0"/>
        <w:autoSpaceDN w:val="0"/>
        <w:adjustRightInd w:val="0"/>
        <w:jc w:val="center"/>
        <w:rPr>
          <w:rFonts w:eastAsia="Times New Roman"/>
          <w:b/>
          <w:bCs/>
          <w:sz w:val="24"/>
          <w:szCs w:val="24"/>
        </w:rPr>
      </w:pPr>
      <w:r w:rsidRPr="00F02A55">
        <w:rPr>
          <w:rFonts w:eastAsia="Times New Roman"/>
          <w:b/>
          <w:bCs/>
          <w:sz w:val="24"/>
          <w:szCs w:val="24"/>
        </w:rPr>
        <w:t xml:space="preserve">POPIS UGOVORA </w:t>
      </w:r>
    </w:p>
    <w:p w14:paraId="07A9AD9F" w14:textId="77777777" w:rsidR="00F02A55" w:rsidRPr="00F02A55" w:rsidRDefault="00F02A55" w:rsidP="00F02A55">
      <w:pPr>
        <w:autoSpaceDE w:val="0"/>
        <w:autoSpaceDN w:val="0"/>
        <w:adjustRightInd w:val="0"/>
        <w:jc w:val="center"/>
        <w:rPr>
          <w:rFonts w:eastAsia="Times New Roman"/>
          <w:b/>
          <w:sz w:val="24"/>
          <w:szCs w:val="24"/>
        </w:rPr>
      </w:pPr>
    </w:p>
    <w:p w14:paraId="13766543" w14:textId="77777777" w:rsidR="00F02A55" w:rsidRPr="00F02A55" w:rsidRDefault="00F02A55" w:rsidP="00F02A55">
      <w:pPr>
        <w:jc w:val="center"/>
        <w:rPr>
          <w:rFonts w:eastAsia="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37330D45" w14:textId="77777777" w:rsidTr="00F02A55">
        <w:tc>
          <w:tcPr>
            <w:tcW w:w="534" w:type="dxa"/>
            <w:vAlign w:val="center"/>
          </w:tcPr>
          <w:p w14:paraId="40176D2B"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R.</w:t>
            </w:r>
          </w:p>
          <w:p w14:paraId="5DC3DC71"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br.</w:t>
            </w:r>
          </w:p>
        </w:tc>
        <w:tc>
          <w:tcPr>
            <w:tcW w:w="2409" w:type="dxa"/>
            <w:vAlign w:val="center"/>
          </w:tcPr>
          <w:p w14:paraId="3DECC261"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NARUČITELJ</w:t>
            </w:r>
          </w:p>
          <w:p w14:paraId="3EE9C939"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(naziv i sjedište)</w:t>
            </w:r>
          </w:p>
        </w:tc>
        <w:tc>
          <w:tcPr>
            <w:tcW w:w="2410" w:type="dxa"/>
            <w:vAlign w:val="center"/>
          </w:tcPr>
          <w:p w14:paraId="29D95C36"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PREDMET UGOVORA</w:t>
            </w:r>
          </w:p>
        </w:tc>
        <w:tc>
          <w:tcPr>
            <w:tcW w:w="1985" w:type="dxa"/>
            <w:vAlign w:val="center"/>
          </w:tcPr>
          <w:p w14:paraId="12B3488E" w14:textId="77777777" w:rsid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VRIJEDNOST UGOVORA</w:t>
            </w:r>
          </w:p>
          <w:p w14:paraId="02F32743" w14:textId="77777777" w:rsidR="00F02A55" w:rsidRPr="00F02A55" w:rsidRDefault="00F02A55" w:rsidP="00F02A55">
            <w:pPr>
              <w:autoSpaceDE w:val="0"/>
              <w:autoSpaceDN w:val="0"/>
              <w:adjustRightInd w:val="0"/>
              <w:jc w:val="center"/>
              <w:rPr>
                <w:rFonts w:eastAsia="Times New Roman"/>
                <w:b/>
                <w:sz w:val="18"/>
                <w:szCs w:val="18"/>
              </w:rPr>
            </w:pPr>
            <w:r w:rsidRPr="00F02A55">
              <w:rPr>
                <w:rFonts w:eastAsia="Times New Roman"/>
                <w:b/>
                <w:sz w:val="18"/>
                <w:szCs w:val="18"/>
              </w:rPr>
              <w:t>(</w:t>
            </w:r>
            <w:r w:rsidRPr="00F02A55">
              <w:rPr>
                <w:rFonts w:eastAsia="Times New Roman"/>
                <w:sz w:val="18"/>
                <w:szCs w:val="18"/>
              </w:rPr>
              <w:t>u kunama bez PDV-a)</w:t>
            </w:r>
          </w:p>
        </w:tc>
        <w:tc>
          <w:tcPr>
            <w:tcW w:w="2409" w:type="dxa"/>
            <w:vAlign w:val="center"/>
          </w:tcPr>
          <w:p w14:paraId="4535E73E"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MJEST</w:t>
            </w:r>
            <w:r>
              <w:rPr>
                <w:rFonts w:eastAsia="Times New Roman"/>
                <w:b/>
                <w:sz w:val="20"/>
                <w:szCs w:val="20"/>
              </w:rPr>
              <w:t>O</w:t>
            </w:r>
            <w:r w:rsidRPr="00F02A55">
              <w:rPr>
                <w:rFonts w:eastAsia="Times New Roman"/>
                <w:b/>
                <w:sz w:val="20"/>
                <w:szCs w:val="20"/>
              </w:rPr>
              <w:t xml:space="preserve"> I DATUM</w:t>
            </w:r>
          </w:p>
          <w:p w14:paraId="3FF50E51"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ZAVRŠETKA UGOVORA</w:t>
            </w:r>
          </w:p>
        </w:tc>
      </w:tr>
      <w:tr w:rsidR="00F02A55" w:rsidRPr="00F02A55" w14:paraId="352CB423" w14:textId="77777777" w:rsidTr="003A5269">
        <w:trPr>
          <w:trHeight w:val="1836"/>
        </w:trPr>
        <w:tc>
          <w:tcPr>
            <w:tcW w:w="534" w:type="dxa"/>
          </w:tcPr>
          <w:p w14:paraId="3C90F3B9" w14:textId="77777777" w:rsidR="00F02A55" w:rsidRPr="00F02A55" w:rsidRDefault="00F02A55" w:rsidP="00F02A55">
            <w:pPr>
              <w:autoSpaceDE w:val="0"/>
              <w:autoSpaceDN w:val="0"/>
              <w:adjustRightInd w:val="0"/>
              <w:jc w:val="center"/>
              <w:rPr>
                <w:rFonts w:eastAsia="Times New Roman"/>
              </w:rPr>
            </w:pPr>
          </w:p>
        </w:tc>
        <w:tc>
          <w:tcPr>
            <w:tcW w:w="2409" w:type="dxa"/>
          </w:tcPr>
          <w:p w14:paraId="1FE2CA04" w14:textId="77777777" w:rsidR="00F02A55" w:rsidRPr="00F02A55" w:rsidRDefault="00F02A55" w:rsidP="00F02A55">
            <w:pPr>
              <w:autoSpaceDE w:val="0"/>
              <w:autoSpaceDN w:val="0"/>
              <w:adjustRightInd w:val="0"/>
              <w:rPr>
                <w:rFonts w:eastAsia="Times New Roman"/>
              </w:rPr>
            </w:pPr>
          </w:p>
          <w:p w14:paraId="5A6CABB5" w14:textId="77777777" w:rsidR="00F02A55" w:rsidRPr="00F02A55" w:rsidRDefault="00F02A55" w:rsidP="00F02A55">
            <w:pPr>
              <w:autoSpaceDE w:val="0"/>
              <w:autoSpaceDN w:val="0"/>
              <w:adjustRightInd w:val="0"/>
              <w:rPr>
                <w:rFonts w:eastAsia="Times New Roman"/>
              </w:rPr>
            </w:pPr>
          </w:p>
        </w:tc>
        <w:tc>
          <w:tcPr>
            <w:tcW w:w="2410" w:type="dxa"/>
          </w:tcPr>
          <w:p w14:paraId="160417B2" w14:textId="77777777" w:rsidR="00F02A55" w:rsidRPr="00F02A55" w:rsidRDefault="00F02A55" w:rsidP="00F02A55">
            <w:pPr>
              <w:autoSpaceDE w:val="0"/>
              <w:autoSpaceDN w:val="0"/>
              <w:adjustRightInd w:val="0"/>
              <w:rPr>
                <w:rFonts w:eastAsia="Times New Roman"/>
              </w:rPr>
            </w:pPr>
          </w:p>
        </w:tc>
        <w:tc>
          <w:tcPr>
            <w:tcW w:w="1985" w:type="dxa"/>
          </w:tcPr>
          <w:p w14:paraId="360DD272" w14:textId="77777777" w:rsidR="00F02A55" w:rsidRPr="00F02A55" w:rsidRDefault="00F02A55" w:rsidP="00F02A55">
            <w:pPr>
              <w:autoSpaceDE w:val="0"/>
              <w:autoSpaceDN w:val="0"/>
              <w:adjustRightInd w:val="0"/>
              <w:rPr>
                <w:rFonts w:eastAsia="Times New Roman"/>
              </w:rPr>
            </w:pPr>
          </w:p>
        </w:tc>
        <w:tc>
          <w:tcPr>
            <w:tcW w:w="2409" w:type="dxa"/>
          </w:tcPr>
          <w:p w14:paraId="4B4F1D87" w14:textId="77777777" w:rsidR="00F02A55" w:rsidRPr="00F02A55" w:rsidRDefault="00F02A55" w:rsidP="00F02A55">
            <w:pPr>
              <w:autoSpaceDE w:val="0"/>
              <w:autoSpaceDN w:val="0"/>
              <w:adjustRightInd w:val="0"/>
              <w:rPr>
                <w:rFonts w:eastAsia="Times New Roman"/>
              </w:rPr>
            </w:pPr>
          </w:p>
        </w:tc>
      </w:tr>
    </w:tbl>
    <w:p w14:paraId="0F07725E" w14:textId="77777777" w:rsidR="00F02A55" w:rsidRPr="00F02A55" w:rsidRDefault="00F02A55" w:rsidP="00F02A55">
      <w:pPr>
        <w:autoSpaceDE w:val="0"/>
        <w:autoSpaceDN w:val="0"/>
        <w:adjustRightInd w:val="0"/>
        <w:jc w:val="center"/>
        <w:rPr>
          <w:rFonts w:eastAsia="Times New Roman"/>
          <w:b/>
        </w:rPr>
      </w:pPr>
    </w:p>
    <w:p w14:paraId="2BBB36D9" w14:textId="77777777" w:rsidR="00F02A55" w:rsidRPr="00F02A55" w:rsidRDefault="00F02A55" w:rsidP="00F02A55">
      <w:pPr>
        <w:autoSpaceDE w:val="0"/>
        <w:autoSpaceDN w:val="0"/>
        <w:adjustRightInd w:val="0"/>
        <w:rPr>
          <w:rFonts w:eastAsia="Times New Roman"/>
        </w:rPr>
      </w:pPr>
    </w:p>
    <w:p w14:paraId="4833ED3C" w14:textId="77777777" w:rsidR="00F02A55" w:rsidRPr="00F02A55" w:rsidRDefault="00F02A55" w:rsidP="00F02A55">
      <w:pPr>
        <w:autoSpaceDE w:val="0"/>
        <w:autoSpaceDN w:val="0"/>
        <w:adjustRightInd w:val="0"/>
        <w:rPr>
          <w:rFonts w:eastAsia="Times New Roman"/>
        </w:rPr>
      </w:pPr>
      <w:r w:rsidRPr="00F02A55">
        <w:rPr>
          <w:rFonts w:eastAsia="Times New Roman"/>
        </w:rPr>
        <w:t>Potvrđujem da smo u gore navedenim ugovorima nastupali kao druga ugovorna strana te da smo navedene ugovore izvršili uredno i u svemu prema pravilima struke i ugovornim obvezama.</w:t>
      </w:r>
    </w:p>
    <w:p w14:paraId="0B20FECD" w14:textId="77777777" w:rsidR="00F02A55" w:rsidRPr="00F02A55" w:rsidRDefault="00F02A55" w:rsidP="00F02A55">
      <w:pPr>
        <w:jc w:val="center"/>
        <w:rPr>
          <w:rFonts w:eastAsia="Times New Roman"/>
          <w:color w:val="FF0000"/>
          <w:szCs w:val="20"/>
        </w:rPr>
      </w:pPr>
    </w:p>
    <w:p w14:paraId="0BDBB673" w14:textId="77777777" w:rsidR="00F02A55" w:rsidRPr="00F02A55" w:rsidRDefault="00F02A55" w:rsidP="00F02A55">
      <w:pPr>
        <w:spacing w:before="100" w:beforeAutospacing="1" w:after="100" w:afterAutospacing="1" w:line="360" w:lineRule="auto"/>
        <w:rPr>
          <w:rFonts w:eastAsia="Times New Roman"/>
          <w:lang w:eastAsia="hr-HR"/>
        </w:rPr>
      </w:pPr>
      <w:r w:rsidRPr="00F02A55">
        <w:rPr>
          <w:rFonts w:eastAsia="Times New Roman"/>
          <w:lang w:eastAsia="hr-HR"/>
        </w:rPr>
        <w:t>U ___</w:t>
      </w:r>
      <w:r w:rsidR="000E29AD">
        <w:rPr>
          <w:rFonts w:eastAsia="Times New Roman"/>
          <w:lang w:eastAsia="hr-HR"/>
        </w:rPr>
        <w:t>______________, ___________ 2020</w:t>
      </w:r>
      <w:r w:rsidRPr="00F02A55">
        <w:rPr>
          <w:rFonts w:eastAsia="Times New Roman"/>
          <w:lang w:eastAsia="hr-HR"/>
        </w:rPr>
        <w:t>.</w:t>
      </w:r>
      <w:r w:rsidRPr="00F02A55">
        <w:rPr>
          <w:color w:val="000000"/>
        </w:rPr>
        <w:t xml:space="preserve"> </w:t>
      </w:r>
      <w:r>
        <w:rPr>
          <w:color w:val="000000"/>
        </w:rPr>
        <w:t>g</w:t>
      </w:r>
      <w:r w:rsidRPr="00B30774">
        <w:rPr>
          <w:color w:val="000000"/>
        </w:rPr>
        <w:t>odine</w:t>
      </w:r>
      <w:r>
        <w:rPr>
          <w:color w:val="000000"/>
        </w:rPr>
        <w:t>.</w:t>
      </w:r>
    </w:p>
    <w:p w14:paraId="06F30132" w14:textId="77777777" w:rsidR="00F02A55" w:rsidRPr="00F02A55" w:rsidRDefault="00F02A55" w:rsidP="00F02A55">
      <w:pPr>
        <w:rPr>
          <w:rFonts w:eastAsia="Times New Roman"/>
        </w:rPr>
      </w:pPr>
    </w:p>
    <w:p w14:paraId="33817D1C" w14:textId="77777777" w:rsidR="00F02A55" w:rsidRPr="00B30774" w:rsidRDefault="00F02A55" w:rsidP="00F02A55">
      <w:pPr>
        <w:spacing w:after="200" w:line="276" w:lineRule="auto"/>
        <w:rPr>
          <w:color w:val="000000"/>
        </w:rPr>
      </w:pPr>
    </w:p>
    <w:p w14:paraId="09A95984" w14:textId="77777777" w:rsidR="00F02A55" w:rsidRPr="00B30774" w:rsidRDefault="00F02A55" w:rsidP="00F02A55">
      <w:pPr>
        <w:jc w:val="center"/>
      </w:pPr>
      <w:r>
        <w:t xml:space="preserve">                                 </w:t>
      </w:r>
      <w:r w:rsidRPr="00B30774">
        <w:t>______________________________________________________________</w:t>
      </w:r>
    </w:p>
    <w:p w14:paraId="40DBD539" w14:textId="77777777" w:rsidR="00F02A55" w:rsidRPr="00B30774" w:rsidRDefault="00F02A55" w:rsidP="00F02A55">
      <w:pPr>
        <w:jc w:val="right"/>
      </w:pPr>
      <w:r w:rsidRPr="00B30774">
        <w:rPr>
          <w:b/>
          <w:bCs/>
        </w:rPr>
        <w:tab/>
      </w:r>
      <w:r w:rsidRPr="00B30774">
        <w:rPr>
          <w:b/>
          <w:bCs/>
        </w:rPr>
        <w:tab/>
      </w:r>
      <w:r>
        <w:rPr>
          <w:b/>
          <w:bCs/>
        </w:rPr>
        <w:t xml:space="preserve">        </w:t>
      </w:r>
      <w:r w:rsidRPr="00B30774">
        <w:rPr>
          <w:b/>
          <w:bCs/>
        </w:rPr>
        <w:t xml:space="preserve"> </w:t>
      </w:r>
      <w:r w:rsidRPr="00B30774">
        <w:t>(ime i prezime osobe ovlaštene po zakonu za  za</w:t>
      </w:r>
      <w:r>
        <w:t>stupanje gospodarskog subjekta)</w:t>
      </w:r>
      <w:r w:rsidRPr="00B30774">
        <w:tab/>
      </w:r>
      <w:r w:rsidRPr="00B30774">
        <w:tab/>
      </w:r>
      <w:r w:rsidRPr="00B30774">
        <w:tab/>
      </w:r>
      <w:r w:rsidRPr="00B30774">
        <w:tab/>
      </w:r>
      <w:r w:rsidRPr="00B30774">
        <w:tab/>
      </w:r>
    </w:p>
    <w:p w14:paraId="4C8FD55B" w14:textId="77777777" w:rsidR="00F02A55" w:rsidRPr="00B30774" w:rsidRDefault="00F02A55" w:rsidP="00F02A55">
      <w:pPr>
        <w:autoSpaceDE w:val="0"/>
        <w:autoSpaceDN w:val="0"/>
        <w:adjustRightInd w:val="0"/>
        <w:spacing w:after="200" w:line="276" w:lineRule="auto"/>
      </w:pPr>
      <w:r w:rsidRPr="00B30774">
        <w:tab/>
      </w:r>
      <w:r w:rsidRPr="00B30774">
        <w:tab/>
      </w:r>
      <w:r w:rsidRPr="00B30774">
        <w:tab/>
      </w:r>
      <w:r w:rsidRPr="00B30774">
        <w:tab/>
      </w:r>
      <w:r w:rsidRPr="00B30774">
        <w:tab/>
      </w:r>
      <w:r w:rsidRPr="00B30774">
        <w:tab/>
      </w:r>
      <w:r w:rsidRPr="00B30774">
        <w:tab/>
        <w:t xml:space="preserve">            </w:t>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t>_______________________________</w:t>
      </w:r>
    </w:p>
    <w:p w14:paraId="44F8E23E" w14:textId="77777777" w:rsidR="00F02A55" w:rsidRPr="00B30774" w:rsidRDefault="00F02A55" w:rsidP="00F02A55">
      <w:pPr>
        <w:autoSpaceDE w:val="0"/>
        <w:autoSpaceDN w:val="0"/>
        <w:adjustRightInd w:val="0"/>
        <w:spacing w:after="200" w:line="276" w:lineRule="auto"/>
        <w:ind w:left="720"/>
        <w:contextualSpacing/>
      </w:pPr>
      <w:r>
        <w:tab/>
      </w:r>
      <w:r>
        <w:tab/>
      </w:r>
      <w:r>
        <w:tab/>
      </w:r>
      <w:r>
        <w:tab/>
      </w:r>
      <w:r>
        <w:tab/>
        <w:t xml:space="preserve">       </w:t>
      </w:r>
      <w:r w:rsidRPr="00B30774">
        <w:t xml:space="preserve"> (vlastoručni potpis, pečat)</w:t>
      </w:r>
    </w:p>
    <w:p w14:paraId="1B0C4ABA" w14:textId="77777777" w:rsidR="00F02A55" w:rsidRDefault="00F02A55" w:rsidP="00F02A55">
      <w:pPr>
        <w:autoSpaceDE w:val="0"/>
        <w:autoSpaceDN w:val="0"/>
        <w:adjustRightInd w:val="0"/>
        <w:spacing w:after="200" w:line="276" w:lineRule="auto"/>
        <w:ind w:left="720"/>
        <w:contextualSpacing/>
      </w:pPr>
    </w:p>
    <w:p w14:paraId="419B921E" w14:textId="77777777" w:rsidR="00F02A55" w:rsidRPr="00F02A55" w:rsidRDefault="00F02A55" w:rsidP="00F02A55">
      <w:pPr>
        <w:rPr>
          <w:rFonts w:ascii="Arial" w:eastAsia="Times New Roman" w:hAnsi="Arial"/>
          <w:szCs w:val="20"/>
        </w:rPr>
      </w:pPr>
    </w:p>
    <w:p w14:paraId="08416CDB" w14:textId="77777777" w:rsidR="00B30774" w:rsidRDefault="00B30774" w:rsidP="00B30774"/>
    <w:p w14:paraId="50F9CCDF" w14:textId="77777777" w:rsidR="00B30774" w:rsidRDefault="00B30774" w:rsidP="00274A19">
      <w:pPr>
        <w:pStyle w:val="Odlomakpopisa"/>
      </w:pPr>
    </w:p>
    <w:p w14:paraId="1A357383" w14:textId="77777777" w:rsidR="00B30774" w:rsidRDefault="00B30774" w:rsidP="00274A19">
      <w:pPr>
        <w:pStyle w:val="Odlomakpopisa"/>
      </w:pPr>
    </w:p>
    <w:p w14:paraId="0F9D1CAB" w14:textId="77777777" w:rsidR="00B30774" w:rsidRDefault="00B30774" w:rsidP="00274A19">
      <w:pPr>
        <w:pStyle w:val="Odlomakpopisa"/>
      </w:pPr>
    </w:p>
    <w:p w14:paraId="196188D1" w14:textId="77777777" w:rsidR="00FC2C89" w:rsidRDefault="00FC2C89" w:rsidP="00274A19">
      <w:pPr>
        <w:pStyle w:val="Odlomakpopisa"/>
      </w:pPr>
    </w:p>
    <w:p w14:paraId="4DCA7259" w14:textId="77777777" w:rsidR="00FC2C89" w:rsidRDefault="00FC2C89" w:rsidP="00274A19">
      <w:pPr>
        <w:pStyle w:val="Odlomakpopisa"/>
      </w:pPr>
    </w:p>
    <w:p w14:paraId="6A91918D" w14:textId="77777777" w:rsidR="00FC2C89" w:rsidRDefault="00FC2C89" w:rsidP="00274A19">
      <w:pPr>
        <w:pStyle w:val="Odlomakpopisa"/>
      </w:pPr>
    </w:p>
    <w:p w14:paraId="6D89CA87" w14:textId="77777777" w:rsidR="00FC2C89" w:rsidRDefault="00FC2C89" w:rsidP="00274A19">
      <w:pPr>
        <w:pStyle w:val="Odlomakpopisa"/>
      </w:pPr>
    </w:p>
    <w:p w14:paraId="5A2B83FE" w14:textId="77777777" w:rsidR="00FC2C89" w:rsidRDefault="00FC2C89" w:rsidP="00274A19">
      <w:pPr>
        <w:pStyle w:val="Odlomakpopisa"/>
      </w:pPr>
    </w:p>
    <w:p w14:paraId="5273974A" w14:textId="77777777" w:rsidR="00FC2C89" w:rsidRDefault="00FC2C89" w:rsidP="00274A19">
      <w:pPr>
        <w:pStyle w:val="Odlomakpopisa"/>
      </w:pPr>
    </w:p>
    <w:p w14:paraId="377FE0ED" w14:textId="77777777" w:rsidR="00F02A55" w:rsidRDefault="00F02A55" w:rsidP="00274A19">
      <w:pPr>
        <w:pStyle w:val="Odlomakpopisa"/>
      </w:pPr>
    </w:p>
    <w:p w14:paraId="3FE4C548"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rPr>
      </w:pPr>
      <w:r>
        <w:rPr>
          <w:b/>
        </w:rPr>
        <w:lastRenderedPageBreak/>
        <w:t>Obrazac 3</w:t>
      </w:r>
      <w:r>
        <w:rPr>
          <w:rStyle w:val="Referencafusnote"/>
          <w:b/>
        </w:rPr>
        <w:footnoteReference w:id="6"/>
      </w:r>
    </w:p>
    <w:p w14:paraId="4671252F" w14:textId="77777777" w:rsidR="00F02A55" w:rsidRPr="00DF261E" w:rsidRDefault="00F02A55" w:rsidP="00F02A55">
      <w:pPr>
        <w:rPr>
          <w:b/>
        </w:rPr>
      </w:pPr>
    </w:p>
    <w:p w14:paraId="7DAC6798" w14:textId="77777777" w:rsidR="00F02A55" w:rsidRPr="00DF261E" w:rsidRDefault="00F02A55" w:rsidP="00F02A55">
      <w:pPr>
        <w:autoSpaceDE w:val="0"/>
        <w:autoSpaceDN w:val="0"/>
        <w:adjustRightInd w:val="0"/>
        <w:rPr>
          <w:iCs/>
        </w:rPr>
      </w:pPr>
      <w:r>
        <w:rPr>
          <w:iCs/>
        </w:rPr>
        <w:t>Sukladno članku 50</w:t>
      </w:r>
      <w:r w:rsidRPr="00DF261E">
        <w:rPr>
          <w:iCs/>
        </w:rPr>
        <w:t xml:space="preserve">.  Zakona o javnoj nabavi („Narodne novine“ broj </w:t>
      </w:r>
      <w:r>
        <w:rPr>
          <w:iCs/>
        </w:rPr>
        <w:t>120/16</w:t>
      </w:r>
      <w:r w:rsidRPr="00DF261E">
        <w:rPr>
          <w:iCs/>
        </w:rPr>
        <w:t>) ponuditelji u zajednici ponuditelja daju slijedeću</w:t>
      </w:r>
    </w:p>
    <w:p w14:paraId="5A0F2528" w14:textId="77777777" w:rsidR="00F02A55" w:rsidRPr="00DF261E" w:rsidRDefault="00F02A55" w:rsidP="00F02A55">
      <w:pPr>
        <w:autoSpaceDE w:val="0"/>
        <w:autoSpaceDN w:val="0"/>
        <w:adjustRightInd w:val="0"/>
        <w:rPr>
          <w:iCs/>
        </w:rPr>
      </w:pPr>
    </w:p>
    <w:p w14:paraId="121161F3" w14:textId="77777777" w:rsidR="00F02A55" w:rsidRPr="00DF261E" w:rsidRDefault="00F02A55" w:rsidP="00F02A55">
      <w:pPr>
        <w:autoSpaceDE w:val="0"/>
        <w:autoSpaceDN w:val="0"/>
        <w:adjustRightInd w:val="0"/>
        <w:rPr>
          <w:iCs/>
        </w:rPr>
      </w:pPr>
    </w:p>
    <w:p w14:paraId="3FE768C4" w14:textId="77777777" w:rsidR="00F02A55" w:rsidRDefault="00F02A55" w:rsidP="00F02A55">
      <w:pPr>
        <w:autoSpaceDE w:val="0"/>
        <w:autoSpaceDN w:val="0"/>
        <w:adjustRightInd w:val="0"/>
        <w:jc w:val="center"/>
        <w:rPr>
          <w:b/>
          <w:iCs/>
        </w:rPr>
      </w:pPr>
      <w:r w:rsidRPr="00DF261E">
        <w:rPr>
          <w:b/>
          <w:iCs/>
        </w:rPr>
        <w:t>IZJAVU</w:t>
      </w:r>
    </w:p>
    <w:p w14:paraId="2BAAF79A" w14:textId="77777777" w:rsidR="00F02A55" w:rsidRPr="00DF261E" w:rsidRDefault="00F02A55" w:rsidP="00F02A55">
      <w:pPr>
        <w:autoSpaceDE w:val="0"/>
        <w:autoSpaceDN w:val="0"/>
        <w:adjustRightInd w:val="0"/>
        <w:jc w:val="center"/>
        <w:rPr>
          <w:b/>
          <w:iCs/>
        </w:rPr>
      </w:pPr>
    </w:p>
    <w:p w14:paraId="58E9A4F6" w14:textId="77777777" w:rsidR="00F02A55" w:rsidRPr="00DF261E" w:rsidRDefault="00F02A55" w:rsidP="00F02A55">
      <w:pPr>
        <w:autoSpaceDE w:val="0"/>
        <w:autoSpaceDN w:val="0"/>
        <w:adjustRightInd w:val="0"/>
        <w:jc w:val="center"/>
        <w:rPr>
          <w:b/>
          <w:iCs/>
        </w:rPr>
      </w:pPr>
      <w:r w:rsidRPr="00DF261E">
        <w:rPr>
          <w:b/>
          <w:iCs/>
        </w:rPr>
        <w:t xml:space="preserve"> O SOLIDARNOJ ODGOVONOSTI ZAJEDNIČKIH PONUDITELJA</w:t>
      </w:r>
    </w:p>
    <w:p w14:paraId="166A5F4A" w14:textId="77777777" w:rsidR="00F02A55" w:rsidRPr="00DF261E" w:rsidRDefault="00F02A55" w:rsidP="00F02A55">
      <w:pPr>
        <w:autoSpaceDE w:val="0"/>
        <w:autoSpaceDN w:val="0"/>
        <w:adjustRightInd w:val="0"/>
        <w:rPr>
          <w:iCs/>
        </w:rPr>
      </w:pPr>
    </w:p>
    <w:p w14:paraId="09D65F45" w14:textId="77777777" w:rsidR="00F02A55" w:rsidRPr="00DF261E" w:rsidRDefault="00F02A55" w:rsidP="00F02A55">
      <w:pPr>
        <w:autoSpaceDE w:val="0"/>
        <w:autoSpaceDN w:val="0"/>
        <w:adjustRightInd w:val="0"/>
      </w:pPr>
    </w:p>
    <w:p w14:paraId="00119530" w14:textId="77777777" w:rsidR="00F02A55" w:rsidRPr="00DF261E" w:rsidRDefault="00F02A55" w:rsidP="00F02A55">
      <w:r w:rsidRPr="00DF261E">
        <w:t xml:space="preserve">Izjavljujemo da kao članovi zajednice ponuditelja, u slučaju ugovornog odnosa između nas i naručitelja, solidarno odgovaramo naručitelju za uredno izvršenje ugovora </w:t>
      </w:r>
      <w:r>
        <w:rPr>
          <w:b/>
        </w:rPr>
        <w:t>________________________________________________________________________</w:t>
      </w:r>
      <w:r w:rsidRPr="00DF261E">
        <w:t>bez obzira na udio svakog gospodarskog subjektu u izvršenju ugovora te da ćemo poslije odabira dostaviti naručitelju dokaz o pravnom obliku našeg zajedničkog ustrojstva u mjeri u kojoj je to potrebno za zadovoljavajuće izvršenje ugovora.</w:t>
      </w:r>
    </w:p>
    <w:p w14:paraId="3D9511FA" w14:textId="77777777" w:rsidR="00F02A55" w:rsidRPr="00DF261E" w:rsidRDefault="00F02A55" w:rsidP="00F02A55">
      <w:pPr>
        <w:autoSpaceDE w:val="0"/>
        <w:autoSpaceDN w:val="0"/>
        <w:adjustRightInd w:val="0"/>
      </w:pPr>
    </w:p>
    <w:p w14:paraId="1ADF7EDD" w14:textId="77777777" w:rsidR="00F02A55" w:rsidRPr="00DF261E" w:rsidRDefault="00F02A55" w:rsidP="00F02A55">
      <w:pPr>
        <w:autoSpaceDE w:val="0"/>
        <w:autoSpaceDN w:val="0"/>
        <w:adjustRightInd w:val="0"/>
      </w:pPr>
    </w:p>
    <w:p w14:paraId="0B1299A3"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r w:rsidRPr="00DF261E">
        <w:tab/>
      </w:r>
      <w:r>
        <w:t xml:space="preserve">   </w:t>
      </w:r>
      <w:r w:rsidRPr="00DF261E">
        <w:t>Potpisnici izjave:</w:t>
      </w:r>
    </w:p>
    <w:p w14:paraId="639CC247" w14:textId="77777777" w:rsidR="00F02A55" w:rsidRPr="00DF261E" w:rsidRDefault="00F02A55" w:rsidP="00F02A55">
      <w:pPr>
        <w:autoSpaceDE w:val="0"/>
        <w:autoSpaceDN w:val="0"/>
        <w:adjustRightInd w:val="0"/>
      </w:pPr>
    </w:p>
    <w:p w14:paraId="0FD60340"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p>
    <w:p w14:paraId="20475F7B" w14:textId="77777777" w:rsidR="00F02A55" w:rsidRPr="00DF261E" w:rsidRDefault="00F02A55" w:rsidP="00F02A55">
      <w:pPr>
        <w:autoSpaceDE w:val="0"/>
        <w:autoSpaceDN w:val="0"/>
        <w:adjustRightInd w:val="0"/>
      </w:pPr>
      <w:r w:rsidRPr="00DF261E">
        <w:tab/>
      </w:r>
      <w:r w:rsidRPr="00DF261E">
        <w:tab/>
      </w:r>
      <w:r w:rsidRPr="00DF261E">
        <w:tab/>
        <w:t>MP</w:t>
      </w:r>
      <w:r w:rsidRPr="00DF261E">
        <w:tab/>
      </w:r>
      <w:r w:rsidRPr="00DF261E">
        <w:tab/>
        <w:t xml:space="preserve"> </w:t>
      </w:r>
      <w:r w:rsidRPr="00DF261E">
        <w:tab/>
      </w:r>
      <w:r>
        <w:t xml:space="preserve">   </w:t>
      </w:r>
      <w:r w:rsidRPr="00DF261E">
        <w:t xml:space="preserve"> _____________________________</w:t>
      </w:r>
    </w:p>
    <w:p w14:paraId="6D26B21F" w14:textId="77777777" w:rsidR="00F02A55" w:rsidRPr="00DF261E" w:rsidRDefault="00F02A55" w:rsidP="00F02A55">
      <w:pPr>
        <w:autoSpaceDE w:val="0"/>
        <w:autoSpaceDN w:val="0"/>
        <w:adjustRightInd w:val="0"/>
      </w:pPr>
      <w:r w:rsidRPr="00DF261E">
        <w:tab/>
      </w:r>
      <w:r w:rsidRPr="00DF261E">
        <w:tab/>
      </w:r>
      <w:r w:rsidRPr="00DF261E">
        <w:tab/>
      </w:r>
      <w:r w:rsidRPr="00DF261E">
        <w:tab/>
        <w:t xml:space="preserve">  </w:t>
      </w:r>
      <w:r w:rsidRPr="00DF261E">
        <w:tab/>
        <w:t>(ime i prezime odgovorne osobe člana zajednice ponuditelja)</w:t>
      </w:r>
      <w:r w:rsidRPr="00DF261E">
        <w:tab/>
      </w:r>
      <w:r w:rsidRPr="00DF261E">
        <w:tab/>
      </w:r>
      <w:r w:rsidRPr="00DF261E">
        <w:tab/>
      </w:r>
      <w:r w:rsidRPr="00DF261E">
        <w:tab/>
      </w:r>
      <w:r w:rsidRPr="00DF261E">
        <w:tab/>
      </w:r>
    </w:p>
    <w:p w14:paraId="008C3132"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r>
        <w:t xml:space="preserve">       </w:t>
      </w:r>
      <w:r w:rsidRPr="00DF261E">
        <w:t>______________________</w:t>
      </w:r>
    </w:p>
    <w:p w14:paraId="1D480E3A" w14:textId="77777777" w:rsidR="00F02A55" w:rsidRPr="00DF261E" w:rsidRDefault="00F02A55" w:rsidP="00F02A55">
      <w:pPr>
        <w:autoSpaceDE w:val="0"/>
        <w:autoSpaceDN w:val="0"/>
        <w:adjustRightInd w:val="0"/>
        <w:rPr>
          <w:iCs/>
        </w:rPr>
      </w:pPr>
      <w:r w:rsidRPr="00DF261E">
        <w:tab/>
      </w:r>
      <w:r w:rsidRPr="00DF261E">
        <w:tab/>
      </w:r>
      <w:r w:rsidRPr="00DF261E">
        <w:tab/>
      </w:r>
      <w:r w:rsidRPr="00DF261E">
        <w:tab/>
      </w:r>
      <w:r w:rsidRPr="00DF261E">
        <w:tab/>
      </w:r>
      <w:r w:rsidRPr="00DF261E">
        <w:tab/>
        <w:t xml:space="preserve">   </w:t>
      </w:r>
      <w:r w:rsidRPr="00DF261E">
        <w:tab/>
        <w:t xml:space="preserve"> </w:t>
      </w:r>
      <w:r>
        <w:t xml:space="preserve">      </w:t>
      </w:r>
      <w:r w:rsidRPr="00DF261E">
        <w:t xml:space="preserve"> (potpis)</w:t>
      </w:r>
    </w:p>
    <w:p w14:paraId="70569059" w14:textId="77777777" w:rsidR="00F02A55" w:rsidRPr="00DF261E" w:rsidRDefault="00F02A55" w:rsidP="00F02A55">
      <w:pPr>
        <w:autoSpaceDE w:val="0"/>
        <w:autoSpaceDN w:val="0"/>
        <w:adjustRightInd w:val="0"/>
      </w:pPr>
    </w:p>
    <w:p w14:paraId="43ECA466"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p>
    <w:p w14:paraId="686BBB3D" w14:textId="77777777" w:rsidR="00F02A55" w:rsidRPr="00DF261E" w:rsidRDefault="00F02A55" w:rsidP="00F02A55">
      <w:pPr>
        <w:autoSpaceDE w:val="0"/>
        <w:autoSpaceDN w:val="0"/>
        <w:adjustRightInd w:val="0"/>
      </w:pPr>
      <w:r w:rsidRPr="00DF261E">
        <w:tab/>
      </w:r>
      <w:r w:rsidRPr="00DF261E">
        <w:tab/>
      </w:r>
      <w:r w:rsidRPr="00DF261E">
        <w:tab/>
        <w:t>MP</w:t>
      </w:r>
      <w:r w:rsidRPr="00DF261E">
        <w:tab/>
      </w:r>
      <w:r w:rsidRPr="00DF261E">
        <w:tab/>
        <w:t xml:space="preserve"> </w:t>
      </w:r>
      <w:r w:rsidRPr="00DF261E">
        <w:tab/>
      </w:r>
      <w:r>
        <w:t xml:space="preserve">     </w:t>
      </w:r>
      <w:r w:rsidRPr="00DF261E">
        <w:t xml:space="preserve"> _____________________________</w:t>
      </w:r>
    </w:p>
    <w:p w14:paraId="07FAF95E" w14:textId="77777777" w:rsidR="00F02A55" w:rsidRPr="00DF261E" w:rsidRDefault="00F02A55" w:rsidP="00F02A55">
      <w:pPr>
        <w:autoSpaceDE w:val="0"/>
        <w:autoSpaceDN w:val="0"/>
        <w:adjustRightInd w:val="0"/>
      </w:pPr>
      <w:r w:rsidRPr="00DF261E">
        <w:tab/>
      </w:r>
      <w:r w:rsidRPr="00DF261E">
        <w:tab/>
      </w:r>
      <w:r w:rsidRPr="00DF261E">
        <w:tab/>
      </w:r>
      <w:r w:rsidRPr="00DF261E">
        <w:tab/>
        <w:t xml:space="preserve">  </w:t>
      </w:r>
      <w:r w:rsidRPr="00DF261E">
        <w:tab/>
        <w:t>(ime i prezime odgovorne osobe člana zajednice ponuditelja)</w:t>
      </w:r>
      <w:r w:rsidRPr="00DF261E">
        <w:tab/>
      </w:r>
      <w:r w:rsidRPr="00DF261E">
        <w:tab/>
      </w:r>
      <w:r w:rsidRPr="00DF261E">
        <w:tab/>
      </w:r>
      <w:r w:rsidRPr="00DF261E">
        <w:tab/>
      </w:r>
      <w:r w:rsidRPr="00DF261E">
        <w:tab/>
      </w:r>
    </w:p>
    <w:p w14:paraId="423D3555"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r>
        <w:t xml:space="preserve">        </w:t>
      </w:r>
      <w:r w:rsidRPr="00DF261E">
        <w:t>______________________</w:t>
      </w:r>
    </w:p>
    <w:p w14:paraId="4133E1D5" w14:textId="77777777" w:rsidR="00F02A55" w:rsidRPr="00DF261E" w:rsidRDefault="00F02A55" w:rsidP="00F02A55">
      <w:pPr>
        <w:autoSpaceDE w:val="0"/>
        <w:autoSpaceDN w:val="0"/>
        <w:adjustRightInd w:val="0"/>
        <w:rPr>
          <w:iCs/>
        </w:rPr>
      </w:pPr>
      <w:r w:rsidRPr="00DF261E">
        <w:tab/>
      </w:r>
      <w:r w:rsidRPr="00DF261E">
        <w:tab/>
      </w:r>
      <w:r w:rsidRPr="00DF261E">
        <w:tab/>
      </w:r>
      <w:r w:rsidRPr="00DF261E">
        <w:tab/>
      </w:r>
      <w:r w:rsidRPr="00DF261E">
        <w:tab/>
      </w:r>
      <w:r w:rsidRPr="00DF261E">
        <w:tab/>
        <w:t xml:space="preserve">   </w:t>
      </w:r>
      <w:r w:rsidRPr="00DF261E">
        <w:tab/>
        <w:t xml:space="preserve"> </w:t>
      </w:r>
      <w:r>
        <w:t xml:space="preserve">       </w:t>
      </w:r>
      <w:r w:rsidRPr="00DF261E">
        <w:t xml:space="preserve"> (potpis)</w:t>
      </w:r>
    </w:p>
    <w:p w14:paraId="7E6B8E0E" w14:textId="77777777" w:rsidR="00F02A55" w:rsidRDefault="00F02A55" w:rsidP="00F02A55">
      <w:pPr>
        <w:autoSpaceDE w:val="0"/>
        <w:autoSpaceDN w:val="0"/>
        <w:adjustRightInd w:val="0"/>
      </w:pPr>
    </w:p>
    <w:p w14:paraId="7F359B94" w14:textId="77777777" w:rsidR="00F02A55" w:rsidRPr="00DF261E" w:rsidRDefault="00F02A55" w:rsidP="00F02A55">
      <w:pPr>
        <w:autoSpaceDE w:val="0"/>
        <w:autoSpaceDN w:val="0"/>
        <w:adjustRightInd w:val="0"/>
      </w:pPr>
    </w:p>
    <w:p w14:paraId="469E7D91" w14:textId="77777777" w:rsidR="00F02A55" w:rsidRPr="00DF261E" w:rsidRDefault="00F02A55" w:rsidP="00F02A55">
      <w:pPr>
        <w:autoSpaceDE w:val="0"/>
        <w:autoSpaceDN w:val="0"/>
        <w:adjustRightInd w:val="0"/>
        <w:ind w:left="1416" w:firstLine="708"/>
      </w:pPr>
      <w:r w:rsidRPr="00DF261E">
        <w:t>MP</w:t>
      </w:r>
      <w:r w:rsidRPr="00DF261E">
        <w:tab/>
      </w:r>
      <w:r w:rsidRPr="00DF261E">
        <w:tab/>
        <w:t xml:space="preserve"> </w:t>
      </w:r>
      <w:r w:rsidRPr="00DF261E">
        <w:tab/>
      </w:r>
      <w:r>
        <w:t xml:space="preserve">     </w:t>
      </w:r>
      <w:r w:rsidRPr="00DF261E">
        <w:t xml:space="preserve"> _____________________________</w:t>
      </w:r>
    </w:p>
    <w:p w14:paraId="494406CE" w14:textId="77777777" w:rsidR="00F02A55" w:rsidRPr="00DF261E" w:rsidRDefault="00F02A55" w:rsidP="00F02A55">
      <w:pPr>
        <w:autoSpaceDE w:val="0"/>
        <w:autoSpaceDN w:val="0"/>
        <w:adjustRightInd w:val="0"/>
      </w:pPr>
      <w:r w:rsidRPr="00DF261E">
        <w:tab/>
      </w:r>
      <w:r w:rsidRPr="00DF261E">
        <w:tab/>
      </w:r>
      <w:r w:rsidRPr="00DF261E">
        <w:tab/>
      </w:r>
      <w:r w:rsidRPr="00DF261E">
        <w:tab/>
        <w:t xml:space="preserve">  </w:t>
      </w:r>
      <w:r w:rsidRPr="00DF261E">
        <w:tab/>
        <w:t>(ime i prezime odgovorne osobe člana zajednice ponuditelja)</w:t>
      </w:r>
      <w:r w:rsidRPr="00DF261E">
        <w:tab/>
      </w:r>
      <w:r w:rsidRPr="00DF261E">
        <w:tab/>
      </w:r>
      <w:r w:rsidRPr="00DF261E">
        <w:tab/>
      </w:r>
      <w:r w:rsidRPr="00DF261E">
        <w:tab/>
      </w:r>
      <w:r w:rsidRPr="00DF261E">
        <w:tab/>
      </w:r>
    </w:p>
    <w:p w14:paraId="51C5F296"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r>
        <w:t xml:space="preserve">        </w:t>
      </w:r>
      <w:r w:rsidRPr="00DF261E">
        <w:t>______________________</w:t>
      </w:r>
    </w:p>
    <w:p w14:paraId="31F857F5" w14:textId="77777777" w:rsidR="00F02A55" w:rsidRPr="00DF261E" w:rsidRDefault="00F02A55" w:rsidP="00F02A55">
      <w:pPr>
        <w:autoSpaceDE w:val="0"/>
        <w:autoSpaceDN w:val="0"/>
        <w:adjustRightInd w:val="0"/>
        <w:rPr>
          <w:iCs/>
        </w:rPr>
      </w:pPr>
      <w:r w:rsidRPr="00DF261E">
        <w:tab/>
      </w:r>
      <w:r w:rsidRPr="00DF261E">
        <w:tab/>
      </w:r>
      <w:r w:rsidRPr="00DF261E">
        <w:tab/>
      </w:r>
      <w:r w:rsidRPr="00DF261E">
        <w:tab/>
      </w:r>
      <w:r w:rsidRPr="00DF261E">
        <w:tab/>
      </w:r>
      <w:r w:rsidRPr="00DF261E">
        <w:tab/>
        <w:t xml:space="preserve">   </w:t>
      </w:r>
      <w:r w:rsidRPr="00DF261E">
        <w:tab/>
        <w:t xml:space="preserve"> </w:t>
      </w:r>
      <w:r>
        <w:t xml:space="preserve">      </w:t>
      </w:r>
      <w:r w:rsidRPr="00DF261E">
        <w:t xml:space="preserve"> (potpis)</w:t>
      </w:r>
    </w:p>
    <w:p w14:paraId="1F532853" w14:textId="77777777" w:rsidR="00F02A55" w:rsidRPr="00DF261E" w:rsidRDefault="00F02A55" w:rsidP="00F02A55">
      <w:pPr>
        <w:autoSpaceDE w:val="0"/>
        <w:autoSpaceDN w:val="0"/>
        <w:adjustRightInd w:val="0"/>
      </w:pPr>
      <w:r w:rsidRPr="00DF261E">
        <w:tab/>
      </w:r>
    </w:p>
    <w:p w14:paraId="543EB538" w14:textId="77777777" w:rsidR="00F02A55" w:rsidRDefault="00F02A55" w:rsidP="00F02A55">
      <w:pPr>
        <w:autoSpaceDE w:val="0"/>
        <w:autoSpaceDN w:val="0"/>
        <w:adjustRightInd w:val="0"/>
        <w:rPr>
          <w:iCs/>
        </w:rPr>
      </w:pPr>
    </w:p>
    <w:p w14:paraId="04BB009C" w14:textId="77777777" w:rsidR="00F02A55" w:rsidRDefault="00F02A55" w:rsidP="00F02A55">
      <w:pPr>
        <w:autoSpaceDE w:val="0"/>
        <w:autoSpaceDN w:val="0"/>
        <w:adjustRightInd w:val="0"/>
        <w:rPr>
          <w:iCs/>
        </w:rPr>
      </w:pPr>
    </w:p>
    <w:p w14:paraId="15131D4B" w14:textId="77777777" w:rsidR="00F02A55" w:rsidRDefault="00F02A55" w:rsidP="00F02A55">
      <w:pPr>
        <w:autoSpaceDE w:val="0"/>
        <w:autoSpaceDN w:val="0"/>
        <w:adjustRightInd w:val="0"/>
        <w:rPr>
          <w:iCs/>
        </w:rPr>
      </w:pPr>
    </w:p>
    <w:p w14:paraId="195777B4" w14:textId="77777777" w:rsidR="00F02A55" w:rsidRPr="00DF261E" w:rsidRDefault="00F02A55" w:rsidP="00F02A55">
      <w:pPr>
        <w:autoSpaceDE w:val="0"/>
        <w:autoSpaceDN w:val="0"/>
        <w:adjustRightInd w:val="0"/>
        <w:rPr>
          <w:iCs/>
        </w:rPr>
      </w:pPr>
    </w:p>
    <w:p w14:paraId="4B97E35F" w14:textId="77777777" w:rsidR="00F02A55" w:rsidRPr="00DF261E" w:rsidRDefault="00F02A55" w:rsidP="00F02A55">
      <w:pPr>
        <w:autoSpaceDE w:val="0"/>
        <w:autoSpaceDN w:val="0"/>
        <w:adjustRightInd w:val="0"/>
      </w:pPr>
      <w:r w:rsidRPr="00DF261E">
        <w:t>U_______________dana,_________20</w:t>
      </w:r>
      <w:r w:rsidR="000E29AD">
        <w:t>20</w:t>
      </w:r>
      <w:r>
        <w:t>. godine.</w:t>
      </w:r>
    </w:p>
    <w:p w14:paraId="1CFA8915" w14:textId="77777777" w:rsidR="00F02A55" w:rsidRPr="00DF261E" w:rsidRDefault="00F02A55" w:rsidP="00F02A55">
      <w:pPr>
        <w:autoSpaceDE w:val="0"/>
        <w:autoSpaceDN w:val="0"/>
        <w:adjustRightInd w:val="0"/>
      </w:pPr>
    </w:p>
    <w:p w14:paraId="5269AEBD" w14:textId="77777777" w:rsidR="00F02A55" w:rsidRDefault="00F02A55" w:rsidP="00F02A55">
      <w:pPr>
        <w:autoSpaceDE w:val="0"/>
        <w:autoSpaceDN w:val="0"/>
        <w:adjustRightInd w:val="0"/>
        <w:rPr>
          <w:b/>
        </w:rPr>
      </w:pPr>
    </w:p>
    <w:p w14:paraId="3B6166C5" w14:textId="77777777" w:rsidR="00F02A55" w:rsidRDefault="00F02A55" w:rsidP="00F02A55">
      <w:pPr>
        <w:autoSpaceDE w:val="0"/>
        <w:autoSpaceDN w:val="0"/>
        <w:adjustRightInd w:val="0"/>
        <w:rPr>
          <w:b/>
        </w:rPr>
      </w:pPr>
    </w:p>
    <w:p w14:paraId="22B072CD" w14:textId="77777777" w:rsidR="00DB2C17" w:rsidRDefault="00DB2C17" w:rsidP="00F02A55">
      <w:pPr>
        <w:autoSpaceDE w:val="0"/>
        <w:autoSpaceDN w:val="0"/>
        <w:adjustRightInd w:val="0"/>
        <w:rPr>
          <w:b/>
        </w:rPr>
      </w:pPr>
    </w:p>
    <w:p w14:paraId="6630F724" w14:textId="77777777" w:rsidR="00DB2C17" w:rsidRDefault="00DB2C17" w:rsidP="00F02A55">
      <w:pPr>
        <w:autoSpaceDE w:val="0"/>
        <w:autoSpaceDN w:val="0"/>
        <w:adjustRightInd w:val="0"/>
        <w:rPr>
          <w:b/>
        </w:rPr>
      </w:pPr>
    </w:p>
    <w:p w14:paraId="7F8603A7" w14:textId="77777777" w:rsidR="00DB2C17" w:rsidRDefault="00DB2C17" w:rsidP="00F02A55">
      <w:pPr>
        <w:autoSpaceDE w:val="0"/>
        <w:autoSpaceDN w:val="0"/>
        <w:adjustRightInd w:val="0"/>
        <w:rPr>
          <w:b/>
        </w:rPr>
      </w:pPr>
    </w:p>
    <w:p w14:paraId="53472D3B" w14:textId="77777777" w:rsidR="00DB2C17" w:rsidRPr="00DB2C17" w:rsidRDefault="00DB2C17" w:rsidP="00DB2C17">
      <w:pPr>
        <w:rPr>
          <w:rFonts w:ascii="Arial" w:eastAsia="Times New Roman" w:hAnsi="Arial" w:cs="Arial"/>
          <w:sz w:val="24"/>
          <w:szCs w:val="24"/>
        </w:rPr>
      </w:pPr>
    </w:p>
    <w:tbl>
      <w:tblPr>
        <w:tblW w:w="9180" w:type="dxa"/>
        <w:tblLook w:val="01E0" w:firstRow="1" w:lastRow="1" w:firstColumn="1" w:lastColumn="1" w:noHBand="0" w:noVBand="0"/>
      </w:tblPr>
      <w:tblGrid>
        <w:gridCol w:w="616"/>
        <w:gridCol w:w="8564"/>
      </w:tblGrid>
      <w:tr w:rsidR="00DB2C17" w:rsidRPr="00732C17" w14:paraId="3CD042AC" w14:textId="77777777" w:rsidTr="00DB2C17">
        <w:tc>
          <w:tcPr>
            <w:tcW w:w="616" w:type="dxa"/>
          </w:tcPr>
          <w:p w14:paraId="6C9F0B2B" w14:textId="77777777" w:rsidR="00DB2C17" w:rsidRPr="00732C17" w:rsidRDefault="00DB2C17" w:rsidP="00DB2C17">
            <w:pPr>
              <w:jc w:val="right"/>
              <w:outlineLvl w:val="0"/>
              <w:rPr>
                <w:rFonts w:eastAsia="Times New Roman"/>
                <w:b/>
              </w:rPr>
            </w:pPr>
          </w:p>
        </w:tc>
        <w:tc>
          <w:tcPr>
            <w:tcW w:w="8564" w:type="dxa"/>
          </w:tcPr>
          <w:p w14:paraId="2C7C6F8D" w14:textId="77777777" w:rsidR="00DB2C17" w:rsidRPr="00732C17" w:rsidRDefault="009B19B0" w:rsidP="00DB2C17">
            <w:pPr>
              <w:outlineLvl w:val="0"/>
              <w:rPr>
                <w:rFonts w:eastAsia="Times New Roman"/>
                <w:b/>
              </w:rPr>
            </w:pPr>
            <w:bookmarkStart w:id="33" w:name="_Toc17377187"/>
            <w:r w:rsidRPr="00732C17">
              <w:rPr>
                <w:rFonts w:eastAsia="Times New Roman"/>
                <w:b/>
              </w:rPr>
              <w:t xml:space="preserve">Obrazac </w:t>
            </w:r>
            <w:bookmarkEnd w:id="33"/>
            <w:r w:rsidR="00FC2C89">
              <w:rPr>
                <w:rFonts w:eastAsia="Times New Roman"/>
                <w:b/>
              </w:rPr>
              <w:t>4</w:t>
            </w:r>
          </w:p>
        </w:tc>
      </w:tr>
    </w:tbl>
    <w:p w14:paraId="1C9AA125" w14:textId="77777777" w:rsidR="00DB2C17" w:rsidRPr="00732C17" w:rsidRDefault="00DB2C17" w:rsidP="00DB2C17">
      <w:pPr>
        <w:rPr>
          <w:rFonts w:eastAsia="Times New Roman"/>
        </w:rPr>
      </w:pPr>
    </w:p>
    <w:p w14:paraId="7324C80D" w14:textId="77777777" w:rsidR="00DB2C17" w:rsidRPr="00732C17" w:rsidRDefault="00DB2C17" w:rsidP="00DB2C17">
      <w:pPr>
        <w:rPr>
          <w:rFonts w:eastAsia="Times New Roman"/>
          <w:b/>
        </w:rPr>
      </w:pPr>
    </w:p>
    <w:p w14:paraId="651BA317" w14:textId="77777777" w:rsidR="00DB2C17" w:rsidRPr="00732C17" w:rsidRDefault="00DB2C17" w:rsidP="00DB2C17">
      <w:pPr>
        <w:spacing w:line="360" w:lineRule="auto"/>
        <w:rPr>
          <w:rFonts w:eastAsia="Times New Roman"/>
          <w:b/>
        </w:rPr>
      </w:pPr>
      <w:r w:rsidRPr="00732C17">
        <w:rPr>
          <w:rFonts w:eastAsia="Times New Roman"/>
          <w:b/>
        </w:rPr>
        <w:t>PONUDITELJ::</w:t>
      </w:r>
      <w:r w:rsidRPr="00732C17">
        <w:rPr>
          <w:rFonts w:eastAsia="Times New Roman"/>
          <w:b/>
        </w:rPr>
        <w:tab/>
      </w:r>
      <w:r w:rsidRPr="00732C17">
        <w:rPr>
          <w:rFonts w:eastAsia="Times New Roman"/>
          <w:b/>
        </w:rPr>
        <w:tab/>
      </w:r>
    </w:p>
    <w:p w14:paraId="704C99AC" w14:textId="77777777" w:rsidR="00DB2C17" w:rsidRPr="00732C17" w:rsidRDefault="00DB2C17" w:rsidP="00DB2C17">
      <w:pPr>
        <w:spacing w:line="360" w:lineRule="auto"/>
        <w:rPr>
          <w:rFonts w:eastAsia="Times New Roman"/>
          <w:b/>
        </w:rPr>
      </w:pPr>
      <w:r w:rsidRPr="00732C17">
        <w:rPr>
          <w:rFonts w:eastAsia="Times New Roman"/>
          <w:b/>
        </w:rPr>
        <w:t xml:space="preserve">Naziv: </w:t>
      </w:r>
      <w:r w:rsidRPr="00732C17">
        <w:rPr>
          <w:rFonts w:eastAsia="Times New Roman"/>
        </w:rPr>
        <w:t>_______________________________________</w:t>
      </w:r>
    </w:p>
    <w:p w14:paraId="45B0400A" w14:textId="77777777" w:rsidR="00DB2C17" w:rsidRPr="00732C17" w:rsidRDefault="00DB2C17" w:rsidP="00DB2C17">
      <w:pPr>
        <w:spacing w:line="360" w:lineRule="auto"/>
        <w:rPr>
          <w:rFonts w:eastAsia="Times New Roman"/>
        </w:rPr>
      </w:pPr>
      <w:r w:rsidRPr="00732C17">
        <w:rPr>
          <w:rFonts w:eastAsia="Times New Roman"/>
          <w:b/>
        </w:rPr>
        <w:t>Poslovno sjedište</w:t>
      </w:r>
      <w:r w:rsidRPr="00732C17">
        <w:rPr>
          <w:rFonts w:eastAsia="Times New Roman"/>
        </w:rPr>
        <w:t xml:space="preserve">: </w:t>
      </w:r>
    </w:p>
    <w:p w14:paraId="1595907C" w14:textId="77777777" w:rsidR="00DB2C17" w:rsidRPr="00732C17" w:rsidRDefault="00DB2C17" w:rsidP="00DB2C17">
      <w:pPr>
        <w:spacing w:line="360" w:lineRule="auto"/>
        <w:rPr>
          <w:rFonts w:eastAsia="Times New Roman"/>
        </w:rPr>
      </w:pPr>
      <w:r w:rsidRPr="00732C17">
        <w:rPr>
          <w:rFonts w:eastAsia="Times New Roman"/>
        </w:rPr>
        <w:t xml:space="preserve">Poštanski  broj. ________________Mjesto: _________________________________________ </w:t>
      </w:r>
    </w:p>
    <w:p w14:paraId="25D49826" w14:textId="77777777" w:rsidR="00DB2C17" w:rsidRPr="00732C17" w:rsidRDefault="00DB2C17" w:rsidP="00DB2C17">
      <w:pPr>
        <w:spacing w:line="360" w:lineRule="auto"/>
        <w:rPr>
          <w:rFonts w:eastAsia="Times New Roman"/>
        </w:rPr>
      </w:pPr>
      <w:r w:rsidRPr="00732C17">
        <w:rPr>
          <w:rFonts w:eastAsia="Times New Roman"/>
        </w:rPr>
        <w:t>Adresa: __________________________________________</w:t>
      </w:r>
    </w:p>
    <w:p w14:paraId="67DDBEFF" w14:textId="77777777" w:rsidR="00DB2C17" w:rsidRPr="00732C17" w:rsidRDefault="00DB2C17" w:rsidP="00DB2C17">
      <w:pPr>
        <w:spacing w:line="360" w:lineRule="auto"/>
        <w:rPr>
          <w:rFonts w:eastAsia="Times New Roman"/>
          <w:b/>
        </w:rPr>
      </w:pPr>
    </w:p>
    <w:p w14:paraId="40F52AA2" w14:textId="77777777" w:rsidR="00DB2C17" w:rsidRPr="00732C17" w:rsidRDefault="00DB2C17" w:rsidP="00DB2C17">
      <w:pPr>
        <w:rPr>
          <w:rFonts w:eastAsia="Times New Roman"/>
        </w:rPr>
      </w:pPr>
      <w:r w:rsidRPr="00732C17">
        <w:rPr>
          <w:rFonts w:eastAsia="Times New Roman"/>
          <w:b/>
        </w:rPr>
        <w:t xml:space="preserve">OIB :    </w:t>
      </w:r>
      <w:r w:rsidRPr="00732C17">
        <w:rPr>
          <w:rFonts w:eastAsia="Times New Roman"/>
        </w:rPr>
        <w:t xml:space="preserve"> _______________</w:t>
      </w:r>
    </w:p>
    <w:p w14:paraId="18715535" w14:textId="77777777" w:rsidR="00DB2C17" w:rsidRPr="00732C17" w:rsidRDefault="00DB2C17" w:rsidP="00DB2C17">
      <w:pPr>
        <w:rPr>
          <w:rFonts w:eastAsia="Times New Roman"/>
        </w:rPr>
      </w:pPr>
    </w:p>
    <w:p w14:paraId="4EDE8940" w14:textId="77777777" w:rsidR="00DB2C17" w:rsidRPr="00732C17" w:rsidRDefault="00DB2C17" w:rsidP="00DB2C17">
      <w:pPr>
        <w:rPr>
          <w:rFonts w:eastAsia="Times New Roman"/>
        </w:rPr>
      </w:pPr>
    </w:p>
    <w:p w14:paraId="4A444287" w14:textId="77777777" w:rsidR="00DB2C17" w:rsidRPr="00732C17" w:rsidRDefault="00DB2C17" w:rsidP="00DB2C17">
      <w:pPr>
        <w:spacing w:after="100" w:line="240" w:lineRule="atLeast"/>
        <w:rPr>
          <w:rFonts w:eastAsia="Times New Roman"/>
        </w:rPr>
      </w:pPr>
    </w:p>
    <w:p w14:paraId="37B90C8F" w14:textId="77777777" w:rsidR="00DB2C17" w:rsidRPr="00732C17" w:rsidRDefault="00DB2C17" w:rsidP="00DB2C17">
      <w:pPr>
        <w:jc w:val="center"/>
        <w:rPr>
          <w:rFonts w:eastAsia="Times New Roman"/>
          <w:b/>
        </w:rPr>
      </w:pPr>
      <w:r w:rsidRPr="00732C17">
        <w:rPr>
          <w:rFonts w:eastAsia="Times New Roman"/>
          <w:b/>
        </w:rPr>
        <w:t>I  Z  J  A  V  A</w:t>
      </w:r>
    </w:p>
    <w:p w14:paraId="5123A9C8" w14:textId="77777777" w:rsidR="00DB2C17" w:rsidRPr="00732C17" w:rsidRDefault="00DB2C17" w:rsidP="00DB2C17">
      <w:pPr>
        <w:jc w:val="center"/>
        <w:rPr>
          <w:rFonts w:eastAsia="Times New Roman"/>
          <w:b/>
        </w:rPr>
      </w:pPr>
    </w:p>
    <w:p w14:paraId="603543B5" w14:textId="77777777" w:rsidR="00DB2C17" w:rsidRPr="00732C17" w:rsidRDefault="00DB2C17" w:rsidP="00DB2C17">
      <w:pPr>
        <w:jc w:val="center"/>
        <w:rPr>
          <w:rFonts w:eastAsia="Times New Roman"/>
          <w:b/>
        </w:rPr>
      </w:pPr>
      <w:r w:rsidRPr="00732C17">
        <w:rPr>
          <w:rFonts w:eastAsia="Times New Roman"/>
          <w:b/>
        </w:rPr>
        <w:t xml:space="preserve">o uredno izvršenim ugovornim obvezama prema naručitelju </w:t>
      </w:r>
    </w:p>
    <w:p w14:paraId="76735FBA" w14:textId="77777777" w:rsidR="00DB2C17" w:rsidRPr="00732C17" w:rsidRDefault="00DB2C17" w:rsidP="00DB2C17">
      <w:pPr>
        <w:jc w:val="center"/>
        <w:rPr>
          <w:rFonts w:eastAsia="Times New Roman"/>
          <w:b/>
        </w:rPr>
      </w:pPr>
    </w:p>
    <w:p w14:paraId="432C4EC4" w14:textId="77777777" w:rsidR="00DB2C17" w:rsidRPr="00732C17" w:rsidRDefault="00DB2C17" w:rsidP="00DB2C17">
      <w:pPr>
        <w:rPr>
          <w:rFonts w:eastAsia="Times New Roman"/>
        </w:rPr>
      </w:pPr>
      <w:r w:rsidRPr="00732C17">
        <w:rPr>
          <w:rFonts w:eastAsia="Times New Roman"/>
        </w:rPr>
        <w:t>Ja, _____________________________________________, (predsjednik uprave/član uprave) kao ovlaštena osoba za zastupanje ponuditelja izjavljujem da je</w:t>
      </w:r>
    </w:p>
    <w:p w14:paraId="15D69A22" w14:textId="77777777" w:rsidR="00DB2C17" w:rsidRPr="00732C17" w:rsidRDefault="00DB2C17" w:rsidP="00DB2C17">
      <w:pPr>
        <w:rPr>
          <w:rFonts w:eastAsia="Times New Roman"/>
        </w:rPr>
      </w:pPr>
      <w:r w:rsidRPr="00732C17">
        <w:rPr>
          <w:rFonts w:eastAsia="Times New Roman"/>
        </w:rPr>
        <w:t xml:space="preserve"> ________________________________________________________________________, </w:t>
      </w:r>
    </w:p>
    <w:p w14:paraId="64E3D787" w14:textId="77777777" w:rsidR="00DB2C17" w:rsidRPr="00732C17" w:rsidRDefault="00DB2C17" w:rsidP="00DB2C17">
      <w:pPr>
        <w:jc w:val="center"/>
        <w:rPr>
          <w:rFonts w:eastAsia="Times New Roman"/>
        </w:rPr>
      </w:pPr>
      <w:r w:rsidRPr="00732C17">
        <w:rPr>
          <w:rFonts w:eastAsia="Times New Roman"/>
        </w:rPr>
        <w:t>(naziv pravne osobe)</w:t>
      </w:r>
    </w:p>
    <w:p w14:paraId="13D03355" w14:textId="77777777" w:rsidR="00DB2C17" w:rsidRPr="00732C17" w:rsidRDefault="00DB2C17" w:rsidP="00DB2C17">
      <w:pPr>
        <w:rPr>
          <w:rFonts w:eastAsia="Times New Roman"/>
        </w:rPr>
      </w:pPr>
    </w:p>
    <w:p w14:paraId="354DFCD3" w14:textId="77777777" w:rsidR="00DB2C17" w:rsidRPr="00732C17" w:rsidRDefault="00DB2C17" w:rsidP="00DB2C17">
      <w:pPr>
        <w:rPr>
          <w:rFonts w:eastAsia="Times New Roman"/>
        </w:rPr>
      </w:pPr>
      <w:r w:rsidRPr="00732C17">
        <w:rPr>
          <w:rFonts w:eastAsia="Times New Roman"/>
        </w:rPr>
        <w:t>uredno izvršavao ugovorne obveze prema naručitelju odnosno da nije učinjen profesionalni propust prema naručitelju u izvršenju ugovora u posljednjih pet godina.</w:t>
      </w:r>
    </w:p>
    <w:p w14:paraId="0BE9064B" w14:textId="77777777" w:rsidR="00DB2C17" w:rsidRPr="00732C17" w:rsidRDefault="00DB2C17" w:rsidP="00DB2C17">
      <w:pPr>
        <w:tabs>
          <w:tab w:val="center" w:pos="4703"/>
          <w:tab w:val="right" w:pos="9406"/>
        </w:tabs>
        <w:rPr>
          <w:rFonts w:eastAsia="Times New Roman"/>
        </w:rPr>
      </w:pPr>
    </w:p>
    <w:p w14:paraId="05A32458" w14:textId="77777777" w:rsidR="00DB2C17" w:rsidRPr="00732C17" w:rsidRDefault="00DB2C17" w:rsidP="00DB2C17">
      <w:pPr>
        <w:tabs>
          <w:tab w:val="center" w:pos="4703"/>
          <w:tab w:val="right" w:pos="9406"/>
        </w:tabs>
        <w:rPr>
          <w:rFonts w:eastAsia="Times New Roman"/>
        </w:rPr>
      </w:pPr>
      <w:r w:rsidRPr="00732C17">
        <w:rPr>
          <w:rFonts w:eastAsia="Times New Roman"/>
        </w:rPr>
        <w:t>U _______</w:t>
      </w:r>
      <w:r w:rsidR="000E29AD">
        <w:rPr>
          <w:rFonts w:eastAsia="Times New Roman"/>
        </w:rPr>
        <w:t>_______________, __________ 2020</w:t>
      </w:r>
      <w:r w:rsidRPr="00732C17">
        <w:rPr>
          <w:rFonts w:eastAsia="Times New Roman"/>
        </w:rPr>
        <w:t>. godine</w:t>
      </w:r>
    </w:p>
    <w:p w14:paraId="5EB6072E" w14:textId="77777777" w:rsidR="00DB2C17" w:rsidRPr="00732C17" w:rsidRDefault="00DB2C17" w:rsidP="00DB2C17">
      <w:pPr>
        <w:ind w:left="5040" w:firstLine="720"/>
        <w:rPr>
          <w:rFonts w:eastAsia="Times New Roman"/>
          <w:b/>
        </w:rPr>
      </w:pPr>
    </w:p>
    <w:p w14:paraId="083E46EE" w14:textId="77777777" w:rsidR="00DB2C17" w:rsidRPr="00732C17" w:rsidRDefault="00DB2C17" w:rsidP="00DB2C17">
      <w:pPr>
        <w:ind w:left="5760" w:firstLine="720"/>
        <w:rPr>
          <w:rFonts w:eastAsia="Times New Roman"/>
          <w:b/>
        </w:rPr>
      </w:pPr>
      <w:r w:rsidRPr="00732C17">
        <w:rPr>
          <w:rFonts w:eastAsia="Times New Roman"/>
          <w:b/>
        </w:rPr>
        <w:t>Ponuditelj:</w:t>
      </w:r>
    </w:p>
    <w:p w14:paraId="5833DC6B" w14:textId="77777777" w:rsidR="00DB2C17" w:rsidRPr="00732C17" w:rsidRDefault="00DB2C17" w:rsidP="00DB2C17">
      <w:pPr>
        <w:ind w:left="4320" w:firstLine="720"/>
        <w:rPr>
          <w:rFonts w:eastAsia="Times New Roman"/>
        </w:rPr>
      </w:pPr>
    </w:p>
    <w:p w14:paraId="589BEB68" w14:textId="77777777" w:rsidR="00DB2C17" w:rsidRPr="00732C17" w:rsidRDefault="00DB2C17" w:rsidP="00DB2C17">
      <w:pPr>
        <w:ind w:left="5040"/>
        <w:rPr>
          <w:rFonts w:eastAsia="Times New Roman"/>
        </w:rPr>
      </w:pPr>
      <w:r w:rsidRPr="00732C17">
        <w:rPr>
          <w:rFonts w:eastAsia="Times New Roman"/>
        </w:rPr>
        <w:t xml:space="preserve">   _______________________________</w:t>
      </w:r>
    </w:p>
    <w:p w14:paraId="70A2DC41" w14:textId="77777777" w:rsidR="00DB2C17" w:rsidRPr="00732C17" w:rsidRDefault="00DB2C17" w:rsidP="00DB2C17">
      <w:pPr>
        <w:ind w:left="3600"/>
        <w:rPr>
          <w:rFonts w:eastAsia="Times New Roman"/>
        </w:rPr>
      </w:pPr>
      <w:r w:rsidRPr="00732C17">
        <w:rPr>
          <w:rFonts w:eastAsia="Times New Roman"/>
        </w:rPr>
        <w:t>M.P.</w:t>
      </w:r>
      <w:r w:rsidRPr="00732C17">
        <w:rPr>
          <w:rFonts w:eastAsia="Times New Roman"/>
        </w:rPr>
        <w:tab/>
        <w:t xml:space="preserve">               (Osoba ovlaštena za zastupanje)*</w:t>
      </w:r>
    </w:p>
    <w:p w14:paraId="32E8A3E6" w14:textId="77777777" w:rsidR="00DB2C17" w:rsidRPr="009B19B0" w:rsidRDefault="00DB2C17" w:rsidP="00DB2C17">
      <w:pPr>
        <w:ind w:left="3600" w:firstLine="720"/>
        <w:rPr>
          <w:rFonts w:eastAsia="Times New Roman"/>
        </w:rPr>
      </w:pPr>
    </w:p>
    <w:p w14:paraId="21E472D1" w14:textId="77777777" w:rsidR="00DB2C17" w:rsidRPr="009B19B0" w:rsidRDefault="00DB2C17" w:rsidP="00DB2C17">
      <w:pPr>
        <w:rPr>
          <w:rFonts w:eastAsia="Times New Roman"/>
        </w:rPr>
      </w:pPr>
    </w:p>
    <w:p w14:paraId="5415819C" w14:textId="77777777" w:rsidR="00DB2C17" w:rsidRPr="009B19B0" w:rsidRDefault="00DB2C17" w:rsidP="00DB2C17">
      <w:pPr>
        <w:rPr>
          <w:rFonts w:eastAsia="Times New Roman"/>
        </w:rPr>
      </w:pPr>
    </w:p>
    <w:p w14:paraId="581A14AA" w14:textId="77777777" w:rsidR="00DB2C17" w:rsidRPr="009B19B0" w:rsidRDefault="00DB2C17" w:rsidP="00DB2C17">
      <w:pPr>
        <w:rPr>
          <w:rFonts w:eastAsia="Times New Roman"/>
        </w:rPr>
      </w:pPr>
      <w:r w:rsidRPr="009B19B0">
        <w:rPr>
          <w:rFonts w:eastAsia="Times New Roman"/>
        </w:rPr>
        <w:t>*upisati ime, prezime i funkciju ovlaštene osobe za zastupanje</w:t>
      </w:r>
    </w:p>
    <w:p w14:paraId="7B97932C" w14:textId="77777777" w:rsidR="00DB2C17" w:rsidRPr="009B19B0" w:rsidRDefault="00DB2C17" w:rsidP="00DB2C17">
      <w:pPr>
        <w:rPr>
          <w:rFonts w:eastAsia="Times New Roman"/>
          <w:lang w:val="en-GB"/>
        </w:rPr>
      </w:pPr>
      <w:r w:rsidRPr="009B19B0">
        <w:rPr>
          <w:rFonts w:eastAsia="Times New Roman"/>
        </w:rPr>
        <w:br w:type="page"/>
      </w:r>
    </w:p>
    <w:p w14:paraId="00F601E3" w14:textId="77777777" w:rsidR="006535E3" w:rsidRPr="00FC2C89" w:rsidRDefault="006535E3" w:rsidP="006535E3">
      <w:pPr>
        <w:pStyle w:val="Naslov2"/>
        <w:rPr>
          <w:rFonts w:ascii="Times New Roman" w:hAnsi="Times New Roman"/>
          <w:i w:val="0"/>
          <w:sz w:val="24"/>
          <w:szCs w:val="24"/>
        </w:rPr>
      </w:pPr>
      <w:r w:rsidRPr="00FC2C89">
        <w:rPr>
          <w:rFonts w:ascii="Times New Roman" w:hAnsi="Times New Roman"/>
          <w:i w:val="0"/>
          <w:sz w:val="24"/>
          <w:szCs w:val="24"/>
        </w:rPr>
        <w:lastRenderedPageBreak/>
        <w:t>Obrazac</w:t>
      </w:r>
      <w:r w:rsidR="00FC2C89">
        <w:rPr>
          <w:rFonts w:ascii="Times New Roman" w:hAnsi="Times New Roman"/>
          <w:i w:val="0"/>
          <w:sz w:val="24"/>
          <w:szCs w:val="24"/>
        </w:rPr>
        <w:t xml:space="preserve"> 5</w:t>
      </w:r>
      <w:r w:rsidRPr="00FC2C89">
        <w:rPr>
          <w:rFonts w:ascii="Times New Roman" w:hAnsi="Times New Roman"/>
          <w:i w:val="0"/>
          <w:sz w:val="24"/>
          <w:szCs w:val="24"/>
        </w:rPr>
        <w:t xml:space="preserve">  – Popis projekata za bodovanje specifičnog stručnog iskustva stručnjaka</w:t>
      </w:r>
      <w:r w:rsidR="00FC2C89">
        <w:rPr>
          <w:rFonts w:ascii="Times New Roman" w:hAnsi="Times New Roman"/>
          <w:i w:val="0"/>
          <w:sz w:val="24"/>
          <w:szCs w:val="24"/>
        </w:rPr>
        <w:t>-kriterij K2</w:t>
      </w:r>
    </w:p>
    <w:p w14:paraId="78B32187" w14:textId="77777777" w:rsidR="006535E3" w:rsidRDefault="006535E3" w:rsidP="006535E3"/>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17"/>
        <w:gridCol w:w="1204"/>
        <w:gridCol w:w="356"/>
        <w:gridCol w:w="881"/>
        <w:gridCol w:w="921"/>
        <w:gridCol w:w="832"/>
        <w:gridCol w:w="1301"/>
        <w:gridCol w:w="1555"/>
      </w:tblGrid>
      <w:tr w:rsidR="006535E3" w:rsidRPr="00694A37" w14:paraId="167E679C" w14:textId="77777777" w:rsidTr="007707EC">
        <w:trPr>
          <w:trHeight w:val="251"/>
        </w:trPr>
        <w:tc>
          <w:tcPr>
            <w:tcW w:w="4763" w:type="dxa"/>
            <w:gridSpan w:val="4"/>
            <w:tcBorders>
              <w:top w:val="single" w:sz="12" w:space="0" w:color="00000A"/>
              <w:left w:val="single" w:sz="12" w:space="0" w:color="00000A"/>
              <w:bottom w:val="single" w:sz="4" w:space="0" w:color="00000A"/>
              <w:right w:val="single" w:sz="4" w:space="0" w:color="00000A"/>
            </w:tcBorders>
            <w:shd w:val="clear" w:color="auto" w:fill="D9D9D9"/>
            <w:vAlign w:val="center"/>
            <w:hideMark/>
          </w:tcPr>
          <w:p w14:paraId="0B1A1D80" w14:textId="77777777" w:rsidR="006535E3" w:rsidRPr="00694A37" w:rsidRDefault="006535E3" w:rsidP="007707EC">
            <w:pPr>
              <w:spacing w:line="220" w:lineRule="atLeast"/>
              <w:rPr>
                <w:rFonts w:eastAsia="Times New Roman"/>
                <w:bCs/>
                <w:szCs w:val="20"/>
                <w:lang w:eastAsia="hr-HR"/>
              </w:rPr>
            </w:pPr>
            <w:r>
              <w:rPr>
                <w:rFonts w:eastAsia="Times New Roman"/>
                <w:bCs/>
                <w:szCs w:val="20"/>
                <w:lang w:eastAsia="hr-HR"/>
              </w:rPr>
              <w:t>PONUDITELJ (Naziv i OIB)</w:t>
            </w:r>
            <w:r w:rsidRPr="00694A37">
              <w:rPr>
                <w:rFonts w:eastAsia="Times New Roman"/>
                <w:bCs/>
                <w:szCs w:val="20"/>
                <w:lang w:eastAsia="hr-HR"/>
              </w:rPr>
              <w:t xml:space="preserve">: </w:t>
            </w:r>
          </w:p>
        </w:tc>
        <w:tc>
          <w:tcPr>
            <w:tcW w:w="4520" w:type="dxa"/>
            <w:gridSpan w:val="4"/>
            <w:tcBorders>
              <w:top w:val="single" w:sz="12" w:space="0" w:color="00000A"/>
              <w:left w:val="single" w:sz="4" w:space="0" w:color="00000A"/>
              <w:bottom w:val="single" w:sz="4" w:space="0" w:color="00000A"/>
              <w:right w:val="single" w:sz="12" w:space="0" w:color="00000A"/>
            </w:tcBorders>
            <w:shd w:val="clear" w:color="auto" w:fill="D9D9D9"/>
            <w:vAlign w:val="center"/>
            <w:hideMark/>
          </w:tcPr>
          <w:p w14:paraId="03EA7445" w14:textId="77777777" w:rsidR="006535E3" w:rsidRDefault="006535E3" w:rsidP="007707EC">
            <w:pPr>
              <w:spacing w:line="220" w:lineRule="atLeast"/>
              <w:rPr>
                <w:rFonts w:eastAsia="Times New Roman"/>
                <w:bCs/>
                <w:szCs w:val="20"/>
                <w:lang w:eastAsia="hr-HR"/>
              </w:rPr>
            </w:pPr>
            <w:r>
              <w:rPr>
                <w:rFonts w:eastAsia="Times New Roman"/>
                <w:bCs/>
                <w:szCs w:val="20"/>
                <w:lang w:eastAsia="hr-HR"/>
              </w:rPr>
              <w:t xml:space="preserve">NARUČITELJ: GRAD POREČ-PARENZO, </w:t>
            </w:r>
          </w:p>
          <w:p w14:paraId="547B3A74" w14:textId="77777777" w:rsidR="006535E3" w:rsidRPr="00694A37" w:rsidRDefault="006535E3" w:rsidP="007707EC">
            <w:pPr>
              <w:spacing w:line="220" w:lineRule="atLeast"/>
              <w:rPr>
                <w:rFonts w:eastAsia="Times New Roman"/>
                <w:bCs/>
                <w:szCs w:val="20"/>
                <w:lang w:eastAsia="hr-HR"/>
              </w:rPr>
            </w:pPr>
            <w:r>
              <w:rPr>
                <w:rFonts w:eastAsia="Times New Roman"/>
                <w:bCs/>
                <w:szCs w:val="20"/>
                <w:lang w:eastAsia="hr-HR"/>
              </w:rPr>
              <w:t>O.m.Tita 5, Poreč</w:t>
            </w:r>
          </w:p>
        </w:tc>
      </w:tr>
      <w:tr w:rsidR="006535E3" w:rsidRPr="00694A37" w14:paraId="6564FED9" w14:textId="77777777" w:rsidTr="007707EC">
        <w:trPr>
          <w:trHeight w:val="584"/>
        </w:trPr>
        <w:tc>
          <w:tcPr>
            <w:tcW w:w="4763" w:type="dxa"/>
            <w:gridSpan w:val="4"/>
            <w:tcBorders>
              <w:top w:val="single" w:sz="4" w:space="0" w:color="00000A"/>
              <w:left w:val="single" w:sz="12" w:space="0" w:color="00000A"/>
              <w:bottom w:val="single" w:sz="12" w:space="0" w:color="00000A"/>
              <w:right w:val="single" w:sz="4" w:space="0" w:color="00000A"/>
            </w:tcBorders>
            <w:shd w:val="clear" w:color="auto" w:fill="D9D9D9"/>
            <w:vAlign w:val="center"/>
            <w:hideMark/>
          </w:tcPr>
          <w:p w14:paraId="0A597BA1" w14:textId="77777777" w:rsidR="006535E3" w:rsidRPr="00694A37" w:rsidRDefault="006535E3" w:rsidP="007707EC">
            <w:pPr>
              <w:spacing w:before="60" w:after="60"/>
              <w:rPr>
                <w:rFonts w:eastAsia="Times New Roman"/>
                <w:bCs/>
                <w:szCs w:val="20"/>
                <w:lang w:eastAsia="hr-HR"/>
              </w:rPr>
            </w:pPr>
          </w:p>
        </w:tc>
        <w:tc>
          <w:tcPr>
            <w:tcW w:w="4520" w:type="dxa"/>
            <w:gridSpan w:val="4"/>
            <w:tcBorders>
              <w:top w:val="single" w:sz="4" w:space="0" w:color="00000A"/>
              <w:left w:val="single" w:sz="4" w:space="0" w:color="00000A"/>
              <w:bottom w:val="single" w:sz="12" w:space="0" w:color="00000A"/>
              <w:right w:val="single" w:sz="12" w:space="0" w:color="00000A"/>
            </w:tcBorders>
            <w:shd w:val="clear" w:color="auto" w:fill="D9D9D9"/>
            <w:vAlign w:val="center"/>
            <w:hideMark/>
          </w:tcPr>
          <w:p w14:paraId="25E88C8F" w14:textId="77777777" w:rsidR="006535E3" w:rsidRPr="00694A37" w:rsidRDefault="006535E3" w:rsidP="000E29AD">
            <w:pPr>
              <w:jc w:val="left"/>
              <w:rPr>
                <w:rFonts w:eastAsia="Times New Roman"/>
                <w:bCs/>
                <w:szCs w:val="20"/>
                <w:lang w:eastAsia="hr-HR"/>
              </w:rPr>
            </w:pPr>
            <w:r w:rsidRPr="00694A37">
              <w:rPr>
                <w:rFonts w:eastAsia="Times New Roman"/>
                <w:bCs/>
                <w:szCs w:val="20"/>
                <w:lang w:eastAsia="hr-HR"/>
              </w:rPr>
              <w:t>PREDMET NABAVE:</w:t>
            </w:r>
            <w:r>
              <w:rPr>
                <w:rFonts w:eastAsia="Times New Roman"/>
                <w:bCs/>
                <w:szCs w:val="20"/>
                <w:lang w:eastAsia="hr-HR"/>
              </w:rPr>
              <w:t xml:space="preserve"> </w:t>
            </w:r>
            <w:r w:rsidR="003A5269">
              <w:rPr>
                <w:rFonts w:eastAsia="Times New Roman"/>
                <w:bCs/>
                <w:szCs w:val="20"/>
                <w:lang w:eastAsia="hr-HR"/>
              </w:rPr>
              <w:t xml:space="preserve">Usluga stručnog nadzora </w:t>
            </w:r>
          </w:p>
        </w:tc>
      </w:tr>
      <w:tr w:rsidR="006535E3" w:rsidRPr="00694A37" w14:paraId="65C5DC60" w14:textId="77777777" w:rsidTr="007707EC">
        <w:trPr>
          <w:trHeight w:val="150"/>
        </w:trPr>
        <w:tc>
          <w:tcPr>
            <w:tcW w:w="9283" w:type="dxa"/>
            <w:gridSpan w:val="8"/>
            <w:tcBorders>
              <w:top w:val="single" w:sz="12" w:space="0" w:color="00000A"/>
              <w:left w:val="single" w:sz="4" w:space="0" w:color="00000A"/>
              <w:bottom w:val="single" w:sz="12" w:space="0" w:color="00000A"/>
              <w:right w:val="single" w:sz="4" w:space="0" w:color="00000A"/>
            </w:tcBorders>
            <w:shd w:val="clear" w:color="auto" w:fill="FFFFFF"/>
            <w:vAlign w:val="center"/>
          </w:tcPr>
          <w:p w14:paraId="6E91ADCF" w14:textId="77777777" w:rsidR="006535E3" w:rsidRPr="00694A37" w:rsidRDefault="006535E3" w:rsidP="007707EC">
            <w:pPr>
              <w:spacing w:line="220" w:lineRule="atLeast"/>
              <w:jc w:val="center"/>
              <w:rPr>
                <w:rFonts w:eastAsia="Times New Roman"/>
                <w:b/>
                <w:bCs/>
                <w:sz w:val="16"/>
                <w:szCs w:val="16"/>
                <w:lang w:eastAsia="hr-HR"/>
              </w:rPr>
            </w:pPr>
          </w:p>
        </w:tc>
      </w:tr>
      <w:tr w:rsidR="006535E3" w:rsidRPr="00694A37" w14:paraId="32A3964A" w14:textId="77777777" w:rsidTr="007707EC">
        <w:trPr>
          <w:trHeight w:val="90"/>
        </w:trPr>
        <w:tc>
          <w:tcPr>
            <w:tcW w:w="3550" w:type="dxa"/>
            <w:gridSpan w:val="2"/>
            <w:tcBorders>
              <w:top w:val="single" w:sz="4" w:space="0" w:color="00000A"/>
              <w:left w:val="single" w:sz="12" w:space="0" w:color="00000A"/>
              <w:bottom w:val="single" w:sz="4" w:space="0" w:color="auto"/>
              <w:right w:val="single" w:sz="4" w:space="0" w:color="auto"/>
            </w:tcBorders>
            <w:shd w:val="clear" w:color="auto" w:fill="D9D9D9"/>
            <w:vAlign w:val="center"/>
            <w:hideMark/>
          </w:tcPr>
          <w:p w14:paraId="72A44A94" w14:textId="77777777" w:rsidR="006535E3" w:rsidRPr="00694A37" w:rsidRDefault="006535E3" w:rsidP="007707EC">
            <w:pPr>
              <w:spacing w:before="60" w:after="60" w:line="220" w:lineRule="atLeast"/>
              <w:rPr>
                <w:b/>
                <w:szCs w:val="16"/>
              </w:rPr>
            </w:pPr>
            <w:r w:rsidRPr="00694A37">
              <w:rPr>
                <w:b/>
                <w:szCs w:val="16"/>
              </w:rPr>
              <w:t>Predloženi položaj:</w:t>
            </w:r>
          </w:p>
        </w:tc>
        <w:tc>
          <w:tcPr>
            <w:tcW w:w="5733" w:type="dxa"/>
            <w:gridSpan w:val="6"/>
            <w:tcBorders>
              <w:top w:val="single" w:sz="4" w:space="0" w:color="auto"/>
              <w:left w:val="single" w:sz="4" w:space="0" w:color="auto"/>
              <w:bottom w:val="single" w:sz="4" w:space="0" w:color="auto"/>
              <w:right w:val="single" w:sz="12" w:space="0" w:color="00000A"/>
            </w:tcBorders>
            <w:shd w:val="clear" w:color="auto" w:fill="D9D9D9"/>
            <w:vAlign w:val="center"/>
            <w:hideMark/>
          </w:tcPr>
          <w:p w14:paraId="23CE0BB3" w14:textId="77777777" w:rsidR="006535E3" w:rsidRPr="00694A37" w:rsidRDefault="00DA7C24" w:rsidP="007707EC">
            <w:pPr>
              <w:spacing w:before="60" w:after="60" w:line="220" w:lineRule="atLeast"/>
              <w:jc w:val="left"/>
              <w:rPr>
                <w:b/>
                <w:szCs w:val="16"/>
              </w:rPr>
            </w:pPr>
            <w:r>
              <w:rPr>
                <w:b/>
                <w:szCs w:val="16"/>
              </w:rPr>
              <w:t>Nadzorni inženjer za građevinske radove</w:t>
            </w:r>
          </w:p>
        </w:tc>
      </w:tr>
      <w:tr w:rsidR="006535E3" w:rsidRPr="00694A37" w14:paraId="0BC4CC8B" w14:textId="77777777" w:rsidTr="007707EC">
        <w:trPr>
          <w:trHeight w:val="90"/>
        </w:trPr>
        <w:tc>
          <w:tcPr>
            <w:tcW w:w="3550" w:type="dxa"/>
            <w:gridSpan w:val="2"/>
            <w:tcBorders>
              <w:top w:val="single" w:sz="4" w:space="0" w:color="00000A"/>
              <w:left w:val="single" w:sz="12" w:space="0" w:color="00000A"/>
              <w:bottom w:val="single" w:sz="4" w:space="0" w:color="auto"/>
              <w:right w:val="single" w:sz="4" w:space="0" w:color="auto"/>
            </w:tcBorders>
            <w:shd w:val="clear" w:color="auto" w:fill="FFFFFF"/>
            <w:vAlign w:val="center"/>
          </w:tcPr>
          <w:p w14:paraId="48C95A91" w14:textId="77777777" w:rsidR="006535E3" w:rsidRPr="00694A37" w:rsidRDefault="006535E3" w:rsidP="007707EC">
            <w:pPr>
              <w:spacing w:before="60" w:after="60" w:line="220" w:lineRule="atLeast"/>
              <w:rPr>
                <w:szCs w:val="16"/>
              </w:rPr>
            </w:pPr>
            <w:r w:rsidRPr="00694A37">
              <w:rPr>
                <w:szCs w:val="16"/>
              </w:rPr>
              <w:t>Prezime:</w:t>
            </w:r>
          </w:p>
        </w:tc>
        <w:tc>
          <w:tcPr>
            <w:tcW w:w="5733" w:type="dxa"/>
            <w:gridSpan w:val="6"/>
            <w:tcBorders>
              <w:top w:val="single" w:sz="4" w:space="0" w:color="auto"/>
              <w:left w:val="single" w:sz="4" w:space="0" w:color="auto"/>
              <w:bottom w:val="single" w:sz="4" w:space="0" w:color="auto"/>
              <w:right w:val="single" w:sz="12" w:space="0" w:color="00000A"/>
            </w:tcBorders>
            <w:shd w:val="clear" w:color="auto" w:fill="FFFFFF"/>
            <w:vAlign w:val="center"/>
          </w:tcPr>
          <w:p w14:paraId="6FA443AA" w14:textId="77777777" w:rsidR="006535E3" w:rsidRPr="00694A37" w:rsidRDefault="006535E3" w:rsidP="007707EC">
            <w:pPr>
              <w:spacing w:before="60" w:after="60" w:line="220" w:lineRule="atLeast"/>
              <w:jc w:val="left"/>
              <w:rPr>
                <w:szCs w:val="16"/>
              </w:rPr>
            </w:pPr>
          </w:p>
        </w:tc>
      </w:tr>
      <w:tr w:rsidR="006535E3" w:rsidRPr="00694A37" w14:paraId="54710471" w14:textId="77777777" w:rsidTr="007707EC">
        <w:trPr>
          <w:trHeight w:val="90"/>
        </w:trPr>
        <w:tc>
          <w:tcPr>
            <w:tcW w:w="3550" w:type="dxa"/>
            <w:gridSpan w:val="2"/>
            <w:tcBorders>
              <w:top w:val="single" w:sz="4" w:space="0" w:color="00000A"/>
              <w:left w:val="single" w:sz="12" w:space="0" w:color="00000A"/>
              <w:bottom w:val="single" w:sz="4" w:space="0" w:color="auto"/>
              <w:right w:val="single" w:sz="4" w:space="0" w:color="auto"/>
            </w:tcBorders>
            <w:shd w:val="clear" w:color="auto" w:fill="FFFFFF"/>
            <w:vAlign w:val="center"/>
          </w:tcPr>
          <w:p w14:paraId="17E7A6AC" w14:textId="77777777" w:rsidR="006535E3" w:rsidRPr="00694A37" w:rsidRDefault="006535E3" w:rsidP="007707EC">
            <w:pPr>
              <w:spacing w:before="60" w:after="60" w:line="220" w:lineRule="atLeast"/>
              <w:rPr>
                <w:szCs w:val="16"/>
              </w:rPr>
            </w:pPr>
            <w:r w:rsidRPr="00694A37">
              <w:rPr>
                <w:szCs w:val="16"/>
              </w:rPr>
              <w:t>Ime:</w:t>
            </w:r>
          </w:p>
        </w:tc>
        <w:tc>
          <w:tcPr>
            <w:tcW w:w="5733" w:type="dxa"/>
            <w:gridSpan w:val="6"/>
            <w:tcBorders>
              <w:top w:val="single" w:sz="4" w:space="0" w:color="auto"/>
              <w:left w:val="single" w:sz="4" w:space="0" w:color="auto"/>
              <w:bottom w:val="single" w:sz="4" w:space="0" w:color="auto"/>
              <w:right w:val="single" w:sz="12" w:space="0" w:color="00000A"/>
            </w:tcBorders>
            <w:shd w:val="clear" w:color="auto" w:fill="FFFFFF"/>
            <w:vAlign w:val="center"/>
          </w:tcPr>
          <w:p w14:paraId="2CF1D47A" w14:textId="77777777" w:rsidR="006535E3" w:rsidRPr="00694A37" w:rsidRDefault="006535E3" w:rsidP="007707EC">
            <w:pPr>
              <w:spacing w:before="60" w:after="60" w:line="220" w:lineRule="atLeast"/>
              <w:jc w:val="left"/>
              <w:rPr>
                <w:szCs w:val="16"/>
              </w:rPr>
            </w:pPr>
          </w:p>
        </w:tc>
      </w:tr>
      <w:tr w:rsidR="006535E3" w:rsidRPr="00694A37" w14:paraId="19A8A545" w14:textId="77777777" w:rsidTr="007707EC">
        <w:trPr>
          <w:trHeight w:val="90"/>
        </w:trPr>
        <w:tc>
          <w:tcPr>
            <w:tcW w:w="9283" w:type="dxa"/>
            <w:gridSpan w:val="8"/>
            <w:tcBorders>
              <w:top w:val="single" w:sz="4" w:space="0" w:color="00000A"/>
              <w:left w:val="single" w:sz="12" w:space="0" w:color="00000A"/>
              <w:bottom w:val="single" w:sz="12" w:space="0" w:color="00000A"/>
              <w:right w:val="single" w:sz="12" w:space="0" w:color="00000A"/>
            </w:tcBorders>
            <w:shd w:val="clear" w:color="auto" w:fill="FFFFFF"/>
            <w:vAlign w:val="center"/>
          </w:tcPr>
          <w:p w14:paraId="0EC43EC4" w14:textId="77777777" w:rsidR="006535E3" w:rsidRPr="00694A37" w:rsidRDefault="006535E3" w:rsidP="003A5269">
            <w:pPr>
              <w:spacing w:before="60" w:after="60" w:line="220" w:lineRule="atLeast"/>
              <w:rPr>
                <w:szCs w:val="16"/>
              </w:rPr>
            </w:pPr>
            <w:r w:rsidRPr="00694A37">
              <w:rPr>
                <w:szCs w:val="16"/>
              </w:rPr>
              <w:t>Specifično stručno iskustvo</w:t>
            </w:r>
            <w:r w:rsidR="00FC2C89">
              <w:rPr>
                <w:szCs w:val="16"/>
              </w:rPr>
              <w:t>-kriterij K2</w:t>
            </w:r>
            <w:r w:rsidRPr="00694A37">
              <w:rPr>
                <w:szCs w:val="16"/>
              </w:rPr>
              <w:t xml:space="preserve"> (sukladno poglavlju </w:t>
            </w:r>
            <w:r w:rsidR="003A5269">
              <w:rPr>
                <w:szCs w:val="16"/>
              </w:rPr>
              <w:t>19. ovog poziva</w:t>
            </w:r>
            <w:r w:rsidRPr="00694A37">
              <w:rPr>
                <w:szCs w:val="16"/>
              </w:rPr>
              <w:t>):</w:t>
            </w:r>
          </w:p>
        </w:tc>
      </w:tr>
      <w:tr w:rsidR="006535E3" w:rsidRPr="00694A37" w14:paraId="79CF97FF" w14:textId="77777777" w:rsidTr="007707EC">
        <w:trPr>
          <w:trHeight w:val="90"/>
        </w:trPr>
        <w:tc>
          <w:tcPr>
            <w:tcW w:w="2369" w:type="dxa"/>
            <w:tcBorders>
              <w:top w:val="single" w:sz="12" w:space="0" w:color="00000A"/>
              <w:left w:val="single" w:sz="12" w:space="0" w:color="00000A"/>
              <w:bottom w:val="single" w:sz="4" w:space="0" w:color="00000A"/>
              <w:right w:val="single" w:sz="4" w:space="0" w:color="00000A"/>
            </w:tcBorders>
            <w:shd w:val="clear" w:color="auto" w:fill="D9D9D9"/>
            <w:vAlign w:val="center"/>
            <w:hideMark/>
          </w:tcPr>
          <w:p w14:paraId="75D90727" w14:textId="77777777" w:rsidR="006535E3" w:rsidRPr="00694A37" w:rsidRDefault="006535E3" w:rsidP="007707EC">
            <w:pPr>
              <w:spacing w:before="60" w:after="60" w:line="220" w:lineRule="atLeast"/>
              <w:jc w:val="center"/>
              <w:rPr>
                <w:sz w:val="18"/>
                <w:szCs w:val="16"/>
              </w:rPr>
            </w:pPr>
            <w:r w:rsidRPr="00694A37">
              <w:rPr>
                <w:sz w:val="18"/>
                <w:szCs w:val="16"/>
              </w:rPr>
              <w:t>Naziv ugovora/projekta</w:t>
            </w:r>
          </w:p>
        </w:tc>
        <w:tc>
          <w:tcPr>
            <w:tcW w:w="1530" w:type="dxa"/>
            <w:gridSpan w:val="2"/>
            <w:tcBorders>
              <w:top w:val="single" w:sz="12" w:space="0" w:color="00000A"/>
              <w:left w:val="single" w:sz="4" w:space="0" w:color="00000A"/>
              <w:bottom w:val="single" w:sz="4" w:space="0" w:color="00000A"/>
              <w:right w:val="single" w:sz="4" w:space="0" w:color="00000A"/>
            </w:tcBorders>
            <w:shd w:val="clear" w:color="auto" w:fill="D9D9D9"/>
            <w:vAlign w:val="center"/>
            <w:hideMark/>
          </w:tcPr>
          <w:p w14:paraId="21F46120" w14:textId="77777777" w:rsidR="006535E3" w:rsidRPr="00694A37" w:rsidRDefault="006535E3" w:rsidP="007707EC">
            <w:pPr>
              <w:spacing w:before="60" w:after="60" w:line="220" w:lineRule="atLeast"/>
              <w:jc w:val="center"/>
              <w:rPr>
                <w:sz w:val="18"/>
                <w:szCs w:val="16"/>
              </w:rPr>
            </w:pPr>
            <w:r w:rsidRPr="00694A37">
              <w:rPr>
                <w:sz w:val="18"/>
                <w:szCs w:val="16"/>
              </w:rPr>
              <w:t>Datum od - do izvođenja radova</w:t>
            </w:r>
          </w:p>
          <w:p w14:paraId="373EC924" w14:textId="77777777" w:rsidR="006535E3" w:rsidRPr="00694A37" w:rsidRDefault="006535E3" w:rsidP="007707EC">
            <w:pPr>
              <w:spacing w:before="60" w:after="60" w:line="220" w:lineRule="atLeast"/>
              <w:jc w:val="center"/>
              <w:rPr>
                <w:i/>
                <w:sz w:val="18"/>
                <w:szCs w:val="16"/>
              </w:rPr>
            </w:pPr>
            <w:r w:rsidRPr="00694A37">
              <w:rPr>
                <w:i/>
                <w:sz w:val="18"/>
                <w:szCs w:val="16"/>
              </w:rPr>
              <w:t>(mjesec/godina)</w:t>
            </w:r>
          </w:p>
        </w:tc>
        <w:tc>
          <w:tcPr>
            <w:tcW w:w="2583" w:type="dxa"/>
            <w:gridSpan w:val="3"/>
            <w:tcBorders>
              <w:top w:val="single" w:sz="12" w:space="0" w:color="00000A"/>
              <w:left w:val="single" w:sz="4" w:space="0" w:color="00000A"/>
              <w:bottom w:val="single" w:sz="4" w:space="0" w:color="00000A"/>
              <w:right w:val="single" w:sz="4" w:space="0" w:color="00000A"/>
            </w:tcBorders>
            <w:shd w:val="clear" w:color="auto" w:fill="D9D9D9"/>
            <w:vAlign w:val="center"/>
            <w:hideMark/>
          </w:tcPr>
          <w:p w14:paraId="7EB72C9C" w14:textId="77777777" w:rsidR="006535E3" w:rsidRPr="00694A37" w:rsidRDefault="006535E3" w:rsidP="007707EC">
            <w:pPr>
              <w:spacing w:before="60" w:after="60" w:line="220" w:lineRule="atLeast"/>
              <w:jc w:val="center"/>
              <w:rPr>
                <w:sz w:val="18"/>
                <w:szCs w:val="16"/>
              </w:rPr>
            </w:pPr>
            <w:r w:rsidRPr="00694A37">
              <w:rPr>
                <w:sz w:val="18"/>
                <w:szCs w:val="16"/>
              </w:rPr>
              <w:t>Kratki opis projekta</w:t>
            </w:r>
          </w:p>
        </w:tc>
        <w:tc>
          <w:tcPr>
            <w:tcW w:w="1276" w:type="dxa"/>
            <w:tcBorders>
              <w:top w:val="single" w:sz="12" w:space="0" w:color="00000A"/>
              <w:left w:val="single" w:sz="4" w:space="0" w:color="00000A"/>
              <w:bottom w:val="single" w:sz="4" w:space="0" w:color="00000A"/>
              <w:right w:val="single" w:sz="4" w:space="0" w:color="00000A"/>
            </w:tcBorders>
            <w:shd w:val="clear" w:color="auto" w:fill="D9D9D9"/>
            <w:vAlign w:val="center"/>
            <w:hideMark/>
          </w:tcPr>
          <w:p w14:paraId="54376843" w14:textId="77777777" w:rsidR="006535E3" w:rsidRPr="00694A37" w:rsidRDefault="006535E3" w:rsidP="007707EC">
            <w:pPr>
              <w:spacing w:before="60" w:after="60" w:line="220" w:lineRule="atLeast"/>
              <w:jc w:val="center"/>
              <w:rPr>
                <w:sz w:val="18"/>
                <w:szCs w:val="16"/>
              </w:rPr>
            </w:pPr>
            <w:r w:rsidRPr="00694A37">
              <w:rPr>
                <w:sz w:val="18"/>
                <w:szCs w:val="16"/>
              </w:rPr>
              <w:t>Funkcija stručnjaka na ugovoru/</w:t>
            </w:r>
            <w:r w:rsidRPr="00694A37">
              <w:rPr>
                <w:sz w:val="18"/>
                <w:szCs w:val="16"/>
              </w:rPr>
              <w:br/>
              <w:t>projektu</w:t>
            </w:r>
          </w:p>
        </w:tc>
        <w:tc>
          <w:tcPr>
            <w:tcW w:w="1525" w:type="dxa"/>
            <w:tcBorders>
              <w:top w:val="single" w:sz="12" w:space="0" w:color="00000A"/>
              <w:left w:val="single" w:sz="4" w:space="0" w:color="00000A"/>
              <w:bottom w:val="single" w:sz="4" w:space="0" w:color="00000A"/>
              <w:right w:val="single" w:sz="12" w:space="0" w:color="00000A"/>
            </w:tcBorders>
            <w:shd w:val="clear" w:color="auto" w:fill="D9D9D9"/>
            <w:vAlign w:val="center"/>
            <w:hideMark/>
          </w:tcPr>
          <w:p w14:paraId="6CA7BB76" w14:textId="77777777" w:rsidR="006535E3" w:rsidRPr="00694A37" w:rsidRDefault="006535E3" w:rsidP="007707EC">
            <w:pPr>
              <w:spacing w:before="60" w:after="60" w:line="220" w:lineRule="atLeast"/>
              <w:jc w:val="center"/>
              <w:rPr>
                <w:sz w:val="18"/>
                <w:szCs w:val="16"/>
              </w:rPr>
            </w:pPr>
            <w:r w:rsidRPr="00694A37">
              <w:rPr>
                <w:sz w:val="18"/>
                <w:szCs w:val="16"/>
              </w:rPr>
              <w:t>Naručitelj i kontakt osoba naručitelja (kontakt podaci)*</w:t>
            </w:r>
          </w:p>
        </w:tc>
      </w:tr>
      <w:tr w:rsidR="006535E3" w:rsidRPr="00694A37" w14:paraId="5359BF53"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2C0714D6" w14:textId="77777777" w:rsidR="006535E3" w:rsidRPr="00694A37" w:rsidRDefault="006535E3" w:rsidP="007707EC">
            <w:pPr>
              <w:spacing w:before="60" w:after="60" w:line="220" w:lineRule="atLeast"/>
              <w:jc w:val="center"/>
              <w:rPr>
                <w:szCs w:val="16"/>
              </w:rPr>
            </w:pPr>
          </w:p>
          <w:p w14:paraId="26B731AE"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CF9B52E"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72A87ECC" w14:textId="77777777" w:rsidR="006535E3" w:rsidRPr="00694A37" w:rsidRDefault="006535E3" w:rsidP="007707EC">
            <w:pPr>
              <w:spacing w:before="60" w:after="60" w:line="220" w:lineRule="atLeast"/>
              <w:jc w:val="center"/>
              <w:rPr>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155730"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5EBEA8AC" w14:textId="77777777" w:rsidR="006535E3" w:rsidRPr="00694A37" w:rsidRDefault="006535E3" w:rsidP="007707EC">
            <w:pPr>
              <w:spacing w:before="60" w:after="60" w:line="220" w:lineRule="atLeast"/>
              <w:jc w:val="center"/>
              <w:rPr>
                <w:szCs w:val="16"/>
              </w:rPr>
            </w:pPr>
          </w:p>
        </w:tc>
      </w:tr>
      <w:tr w:rsidR="006535E3" w:rsidRPr="00694A37" w14:paraId="56D548CF"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350DC21F" w14:textId="77777777" w:rsidR="006535E3" w:rsidRPr="00694A37" w:rsidRDefault="006535E3" w:rsidP="007707EC">
            <w:pPr>
              <w:spacing w:before="60" w:after="60" w:line="220" w:lineRule="atLeast"/>
              <w:jc w:val="center"/>
              <w:rPr>
                <w:szCs w:val="16"/>
              </w:rPr>
            </w:pPr>
          </w:p>
          <w:p w14:paraId="6BDCF979"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75B8B79"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2E0265D1" w14:textId="77777777" w:rsidR="006535E3" w:rsidRPr="00694A37" w:rsidRDefault="006535E3" w:rsidP="007707EC">
            <w:pPr>
              <w:spacing w:before="60" w:after="60" w:line="220" w:lineRule="atLeast"/>
              <w:jc w:val="center"/>
              <w:rPr>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08D9FE"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479FC1A9" w14:textId="77777777" w:rsidR="006535E3" w:rsidRPr="00694A37" w:rsidRDefault="006535E3" w:rsidP="007707EC">
            <w:pPr>
              <w:spacing w:before="60" w:after="60" w:line="220" w:lineRule="atLeast"/>
              <w:jc w:val="center"/>
              <w:rPr>
                <w:szCs w:val="16"/>
              </w:rPr>
            </w:pPr>
          </w:p>
        </w:tc>
      </w:tr>
      <w:tr w:rsidR="006535E3" w:rsidRPr="00694A37" w14:paraId="732DF2C9"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4F5713ED" w14:textId="77777777" w:rsidR="006535E3" w:rsidRPr="00694A37" w:rsidRDefault="006535E3" w:rsidP="007707EC">
            <w:pPr>
              <w:spacing w:before="60" w:after="60" w:line="220" w:lineRule="atLeast"/>
              <w:jc w:val="center"/>
              <w:rPr>
                <w:szCs w:val="16"/>
              </w:rPr>
            </w:pPr>
          </w:p>
          <w:p w14:paraId="5AA4460F"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B209AEB"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5CE411AB" w14:textId="77777777" w:rsidR="006535E3" w:rsidRPr="00694A37" w:rsidRDefault="006535E3" w:rsidP="007707EC">
            <w:pPr>
              <w:spacing w:before="60" w:after="60" w:line="220" w:lineRule="atLeast"/>
              <w:jc w:val="center"/>
              <w:rPr>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86C755"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3199C52C" w14:textId="77777777" w:rsidR="006535E3" w:rsidRPr="00694A37" w:rsidRDefault="006535E3" w:rsidP="007707EC">
            <w:pPr>
              <w:spacing w:before="60" w:after="60" w:line="220" w:lineRule="atLeast"/>
              <w:jc w:val="center"/>
              <w:rPr>
                <w:szCs w:val="16"/>
              </w:rPr>
            </w:pPr>
          </w:p>
        </w:tc>
      </w:tr>
      <w:tr w:rsidR="006535E3" w:rsidRPr="00694A37" w14:paraId="6341620F"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44C80600" w14:textId="77777777" w:rsidR="006535E3" w:rsidRPr="00694A37" w:rsidRDefault="006535E3" w:rsidP="007707EC">
            <w:pPr>
              <w:spacing w:before="60" w:after="60" w:line="220" w:lineRule="atLeast"/>
              <w:jc w:val="center"/>
              <w:rPr>
                <w:szCs w:val="16"/>
              </w:rPr>
            </w:pPr>
          </w:p>
          <w:p w14:paraId="489B06F1"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E661653"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2D7378FF" w14:textId="77777777" w:rsidR="006535E3" w:rsidRPr="00694A37" w:rsidRDefault="006535E3" w:rsidP="007707EC">
            <w:pPr>
              <w:spacing w:before="60" w:after="60" w:line="220" w:lineRule="atLeast"/>
              <w:jc w:val="center"/>
              <w:rPr>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F59871"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05E5FDAC" w14:textId="77777777" w:rsidR="006535E3" w:rsidRPr="00694A37" w:rsidRDefault="006535E3" w:rsidP="007707EC">
            <w:pPr>
              <w:spacing w:before="60" w:after="60" w:line="220" w:lineRule="atLeast"/>
              <w:jc w:val="center"/>
              <w:rPr>
                <w:szCs w:val="16"/>
              </w:rPr>
            </w:pPr>
          </w:p>
        </w:tc>
      </w:tr>
      <w:tr w:rsidR="006535E3" w:rsidRPr="00694A37" w14:paraId="468C16F1"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5E5BCA97" w14:textId="77777777" w:rsidR="006535E3" w:rsidRPr="00694A37" w:rsidRDefault="006535E3" w:rsidP="007707EC">
            <w:pPr>
              <w:spacing w:before="60" w:after="60" w:line="220" w:lineRule="atLeast"/>
              <w:jc w:val="center"/>
              <w:rPr>
                <w:szCs w:val="16"/>
              </w:rPr>
            </w:pPr>
          </w:p>
          <w:p w14:paraId="0277E757"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CF297F9"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11BCFB1C" w14:textId="77777777" w:rsidR="006535E3" w:rsidRPr="00694A37" w:rsidRDefault="006535E3" w:rsidP="007707EC">
            <w:pPr>
              <w:spacing w:before="60" w:after="60" w:line="220" w:lineRule="atLeast"/>
              <w:jc w:val="center"/>
              <w:rPr>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FA2EE0"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2DE508B7" w14:textId="77777777" w:rsidR="006535E3" w:rsidRPr="00694A37" w:rsidRDefault="006535E3" w:rsidP="007707EC">
            <w:pPr>
              <w:spacing w:before="60" w:after="60" w:line="220" w:lineRule="atLeast"/>
              <w:jc w:val="center"/>
              <w:rPr>
                <w:szCs w:val="16"/>
              </w:rPr>
            </w:pPr>
          </w:p>
        </w:tc>
      </w:tr>
      <w:tr w:rsidR="006535E3" w:rsidRPr="00694A37" w14:paraId="7B74675E" w14:textId="77777777" w:rsidTr="007707EC">
        <w:trPr>
          <w:trHeight w:val="90"/>
        </w:trPr>
        <w:tc>
          <w:tcPr>
            <w:tcW w:w="9283" w:type="dxa"/>
            <w:gridSpan w:val="8"/>
            <w:tcBorders>
              <w:top w:val="single" w:sz="4" w:space="0" w:color="00000A"/>
              <w:left w:val="single" w:sz="12" w:space="0" w:color="00000A"/>
              <w:bottom w:val="single" w:sz="12" w:space="0" w:color="00000A"/>
              <w:right w:val="single" w:sz="12" w:space="0" w:color="00000A"/>
            </w:tcBorders>
            <w:shd w:val="clear" w:color="auto" w:fill="FFFFFF"/>
            <w:vAlign w:val="center"/>
            <w:hideMark/>
          </w:tcPr>
          <w:p w14:paraId="0758F9D0" w14:textId="77777777" w:rsidR="006535E3" w:rsidRPr="00694A37" w:rsidRDefault="006535E3" w:rsidP="007707EC">
            <w:pPr>
              <w:spacing w:before="60" w:after="60" w:line="220" w:lineRule="atLeast"/>
              <w:rPr>
                <w:i/>
                <w:szCs w:val="16"/>
              </w:rPr>
            </w:pPr>
            <w:r w:rsidRPr="00694A37">
              <w:rPr>
                <w:i/>
                <w:szCs w:val="16"/>
              </w:rPr>
              <w:t>* Naručitelj pridržava pravo kontaktirati kontakt osobu za provjeru točn</w:t>
            </w:r>
            <w:r>
              <w:rPr>
                <w:i/>
                <w:szCs w:val="16"/>
              </w:rPr>
              <w:t>osti prikazanih podataka.</w:t>
            </w:r>
          </w:p>
        </w:tc>
      </w:tr>
      <w:tr w:rsidR="006535E3" w:rsidRPr="00694A37" w14:paraId="2EA2A285" w14:textId="77777777" w:rsidTr="007707EC">
        <w:trPr>
          <w:trHeight w:val="166"/>
        </w:trPr>
        <w:tc>
          <w:tcPr>
            <w:tcW w:w="9283" w:type="dxa"/>
            <w:gridSpan w:val="8"/>
            <w:tcBorders>
              <w:top w:val="single" w:sz="12" w:space="0" w:color="00000A"/>
              <w:left w:val="single" w:sz="4" w:space="0" w:color="00000A"/>
              <w:bottom w:val="single" w:sz="12" w:space="0" w:color="00000A"/>
              <w:right w:val="single" w:sz="4" w:space="0" w:color="00000A"/>
            </w:tcBorders>
            <w:shd w:val="clear" w:color="auto" w:fill="FFFFFF"/>
            <w:vAlign w:val="center"/>
          </w:tcPr>
          <w:p w14:paraId="3BAE73F0" w14:textId="77777777" w:rsidR="006535E3" w:rsidRPr="00694A37" w:rsidRDefault="006535E3" w:rsidP="007707EC">
            <w:pPr>
              <w:spacing w:line="220" w:lineRule="atLeast"/>
              <w:rPr>
                <w:rFonts w:eastAsia="Times New Roman"/>
                <w:szCs w:val="20"/>
                <w:lang w:eastAsia="hr-HR"/>
              </w:rPr>
            </w:pPr>
          </w:p>
        </w:tc>
      </w:tr>
      <w:tr w:rsidR="006535E3" w:rsidRPr="00694A37" w14:paraId="5C75FE10" w14:textId="77777777" w:rsidTr="007707EC">
        <w:trPr>
          <w:trHeight w:val="831"/>
        </w:trPr>
        <w:tc>
          <w:tcPr>
            <w:tcW w:w="9283" w:type="dxa"/>
            <w:gridSpan w:val="8"/>
            <w:tcBorders>
              <w:top w:val="single" w:sz="12" w:space="0" w:color="00000A"/>
              <w:left w:val="single" w:sz="12" w:space="0" w:color="00000A"/>
              <w:bottom w:val="nil"/>
              <w:right w:val="single" w:sz="12" w:space="0" w:color="00000A"/>
            </w:tcBorders>
            <w:shd w:val="clear" w:color="auto" w:fill="FFFFFF"/>
            <w:hideMark/>
          </w:tcPr>
          <w:p w14:paraId="3041841C" w14:textId="77777777" w:rsidR="006535E3" w:rsidRPr="00694A37" w:rsidRDefault="006535E3" w:rsidP="007707EC">
            <w:pPr>
              <w:spacing w:line="220" w:lineRule="atLeast"/>
              <w:rPr>
                <w:rFonts w:eastAsia="Times New Roman"/>
                <w:szCs w:val="20"/>
                <w:lang w:eastAsia="hr-HR"/>
              </w:rPr>
            </w:pPr>
            <w:r w:rsidRPr="00694A37">
              <w:rPr>
                <w:rFonts w:eastAsia="Times New Roman"/>
                <w:szCs w:val="20"/>
                <w:lang w:eastAsia="hr-HR"/>
              </w:rPr>
              <w:t>Svojim potpisom potvrđujem raspoloživost za vrijeme provođenja ugovora te istinitost gore navedenih podataka.</w:t>
            </w:r>
          </w:p>
        </w:tc>
      </w:tr>
      <w:tr w:rsidR="006535E3" w:rsidRPr="00694A37" w14:paraId="25366E64" w14:textId="77777777" w:rsidTr="007707EC">
        <w:trPr>
          <w:trHeight w:val="263"/>
        </w:trPr>
        <w:tc>
          <w:tcPr>
            <w:tcW w:w="5666" w:type="dxa"/>
            <w:gridSpan w:val="5"/>
            <w:tcBorders>
              <w:top w:val="nil"/>
              <w:left w:val="single" w:sz="12" w:space="0" w:color="00000A"/>
              <w:bottom w:val="single" w:sz="12" w:space="0" w:color="00000A"/>
              <w:right w:val="nil"/>
            </w:tcBorders>
            <w:shd w:val="clear" w:color="auto" w:fill="FFFFFF"/>
            <w:vAlign w:val="center"/>
          </w:tcPr>
          <w:p w14:paraId="35A08820" w14:textId="77777777" w:rsidR="006535E3" w:rsidRPr="00694A37" w:rsidRDefault="006535E3" w:rsidP="007707EC">
            <w:pPr>
              <w:spacing w:line="220" w:lineRule="atLeast"/>
              <w:rPr>
                <w:rFonts w:eastAsia="Times New Roman"/>
                <w:i/>
                <w:szCs w:val="20"/>
                <w:lang w:eastAsia="hr-HR"/>
              </w:rPr>
            </w:pPr>
          </w:p>
        </w:tc>
        <w:tc>
          <w:tcPr>
            <w:tcW w:w="3617" w:type="dxa"/>
            <w:gridSpan w:val="3"/>
            <w:tcBorders>
              <w:top w:val="single" w:sz="4" w:space="0" w:color="00000A"/>
              <w:left w:val="nil"/>
              <w:bottom w:val="single" w:sz="12" w:space="0" w:color="00000A"/>
              <w:right w:val="single" w:sz="12" w:space="0" w:color="00000A"/>
            </w:tcBorders>
            <w:shd w:val="clear" w:color="auto" w:fill="FFFFFF"/>
            <w:vAlign w:val="center"/>
            <w:hideMark/>
          </w:tcPr>
          <w:p w14:paraId="6A930512" w14:textId="77777777" w:rsidR="006535E3" w:rsidRPr="00694A37" w:rsidRDefault="006535E3" w:rsidP="007707EC">
            <w:pPr>
              <w:spacing w:line="220" w:lineRule="atLeast"/>
              <w:jc w:val="right"/>
              <w:rPr>
                <w:rFonts w:eastAsia="Times New Roman"/>
                <w:i/>
                <w:szCs w:val="20"/>
                <w:lang w:eastAsia="hr-HR"/>
              </w:rPr>
            </w:pPr>
            <w:r w:rsidRPr="00694A37">
              <w:rPr>
                <w:rFonts w:eastAsia="Times New Roman"/>
                <w:i/>
                <w:sz w:val="16"/>
                <w:szCs w:val="16"/>
                <w:lang w:eastAsia="hr-HR"/>
              </w:rPr>
              <w:t>ime/prezime/potpis stručne osobe</w:t>
            </w:r>
          </w:p>
        </w:tc>
      </w:tr>
    </w:tbl>
    <w:p w14:paraId="3435A68E" w14:textId="77777777" w:rsidR="006535E3" w:rsidRPr="002A2AB0" w:rsidRDefault="006535E3" w:rsidP="006535E3"/>
    <w:p w14:paraId="09436038" w14:textId="77777777" w:rsidR="006535E3" w:rsidRPr="00DB2C17" w:rsidRDefault="006535E3" w:rsidP="00DB2C17">
      <w:pPr>
        <w:widowControl w:val="0"/>
        <w:tabs>
          <w:tab w:val="center" w:pos="1418"/>
        </w:tabs>
        <w:rPr>
          <w:rFonts w:eastAsia="Times New Roman"/>
          <w:snapToGrid w:val="0"/>
          <w:lang w:val="en-GB"/>
        </w:rPr>
      </w:pPr>
    </w:p>
    <w:p w14:paraId="78CEF485" w14:textId="77777777" w:rsidR="00DB2C17" w:rsidRDefault="00DB2C17" w:rsidP="00F02A55">
      <w:pPr>
        <w:autoSpaceDE w:val="0"/>
        <w:autoSpaceDN w:val="0"/>
        <w:adjustRightInd w:val="0"/>
        <w:rPr>
          <w:b/>
        </w:rPr>
      </w:pPr>
    </w:p>
    <w:p w14:paraId="36878AA7" w14:textId="77777777" w:rsidR="00F02A55" w:rsidRDefault="00F02A55" w:rsidP="00F02A55">
      <w:pPr>
        <w:autoSpaceDE w:val="0"/>
        <w:autoSpaceDN w:val="0"/>
        <w:adjustRightInd w:val="0"/>
        <w:rPr>
          <w:b/>
          <w:i/>
        </w:rPr>
      </w:pPr>
      <w:r w:rsidRPr="00DF261E">
        <w:rPr>
          <w:b/>
          <w:i/>
        </w:rPr>
        <w:tab/>
      </w:r>
      <w:r w:rsidRPr="00DF261E">
        <w:rPr>
          <w:b/>
          <w:i/>
        </w:rPr>
        <w:tab/>
      </w:r>
    </w:p>
    <w:p w14:paraId="08DEF7B9" w14:textId="77777777" w:rsidR="00AA637C" w:rsidRDefault="00AA637C" w:rsidP="00D05341">
      <w:pPr>
        <w:pStyle w:val="Odlomakpopisa"/>
        <w:ind w:left="0"/>
      </w:pPr>
    </w:p>
    <w:p w14:paraId="6CD21985" w14:textId="77777777" w:rsidR="00261C66" w:rsidRDefault="00261C66" w:rsidP="00D05341">
      <w:pPr>
        <w:pStyle w:val="Odlomakpopisa"/>
        <w:ind w:left="0"/>
      </w:pPr>
    </w:p>
    <w:p w14:paraId="5329EEB0" w14:textId="77777777" w:rsidR="00261C66" w:rsidRDefault="00261C66" w:rsidP="00D05341">
      <w:pPr>
        <w:pStyle w:val="Odlomakpopisa"/>
        <w:ind w:left="0"/>
      </w:pPr>
    </w:p>
    <w:p w14:paraId="7A08AECA" w14:textId="77777777" w:rsidR="00967F65" w:rsidRDefault="00967F65" w:rsidP="00D05341">
      <w:pPr>
        <w:pStyle w:val="Odlomakpopisa"/>
        <w:ind w:left="0"/>
      </w:pPr>
    </w:p>
    <w:p w14:paraId="3A2667BB" w14:textId="77777777" w:rsidR="00967F65" w:rsidRDefault="00967F65" w:rsidP="00D05341">
      <w:pPr>
        <w:pStyle w:val="Odlomakpopisa"/>
        <w:ind w:left="0"/>
      </w:pPr>
    </w:p>
    <w:p w14:paraId="6E663D95" w14:textId="77777777" w:rsidR="00967F65" w:rsidRDefault="00967F65" w:rsidP="00D05341">
      <w:pPr>
        <w:pStyle w:val="Odlomakpopisa"/>
        <w:ind w:left="0"/>
      </w:pPr>
    </w:p>
    <w:p w14:paraId="6355765C" w14:textId="77777777" w:rsidR="00967F65" w:rsidRDefault="00967F65" w:rsidP="00D05341">
      <w:pPr>
        <w:pStyle w:val="Odlomakpopisa"/>
        <w:ind w:left="0"/>
      </w:pPr>
    </w:p>
    <w:p w14:paraId="60AAA3BA" w14:textId="77777777" w:rsidR="00967F65" w:rsidRDefault="00967F65" w:rsidP="00D05341">
      <w:pPr>
        <w:pStyle w:val="Odlomakpopisa"/>
        <w:ind w:left="0"/>
      </w:pPr>
    </w:p>
    <w:p w14:paraId="0D57FD86" w14:textId="77777777" w:rsidR="00967F65" w:rsidRDefault="00967F65" w:rsidP="00D05341">
      <w:pPr>
        <w:pStyle w:val="Odlomakpopisa"/>
        <w:ind w:left="0"/>
      </w:pPr>
    </w:p>
    <w:p w14:paraId="179458DE" w14:textId="2B643955" w:rsidR="00967F65" w:rsidRPr="009B3055" w:rsidRDefault="00967F65" w:rsidP="00967F65">
      <w:pPr>
        <w:keepNext/>
        <w:keepLines/>
        <w:spacing w:after="200"/>
        <w:outlineLvl w:val="1"/>
        <w:rPr>
          <w:rFonts w:eastAsia="Times New Roman"/>
          <w:b/>
          <w:bCs/>
          <w:sz w:val="24"/>
          <w:szCs w:val="26"/>
        </w:rPr>
      </w:pPr>
      <w:bookmarkStart w:id="34" w:name="_Toc468264047"/>
      <w:r w:rsidRPr="009B3055">
        <w:rPr>
          <w:rFonts w:eastAsia="Times New Roman"/>
          <w:b/>
          <w:bCs/>
          <w:sz w:val="24"/>
          <w:szCs w:val="26"/>
        </w:rPr>
        <w:lastRenderedPageBreak/>
        <w:t xml:space="preserve">Obrazac </w:t>
      </w:r>
      <w:bookmarkEnd w:id="34"/>
      <w:r w:rsidRPr="009B3055">
        <w:rPr>
          <w:rFonts w:eastAsia="Times New Roman"/>
          <w:b/>
          <w:bCs/>
          <w:sz w:val="24"/>
          <w:szCs w:val="26"/>
        </w:rPr>
        <w:t>6</w:t>
      </w:r>
    </w:p>
    <w:p w14:paraId="31220302" w14:textId="77777777" w:rsidR="00967F65" w:rsidRPr="00967F65" w:rsidRDefault="00967F65" w:rsidP="00967F65">
      <w:pPr>
        <w:jc w:val="left"/>
      </w:pPr>
    </w:p>
    <w:p w14:paraId="00DA2CB6" w14:textId="77777777" w:rsidR="00967F65" w:rsidRPr="00967F65" w:rsidRDefault="00967F65" w:rsidP="00967F65">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343"/>
      </w:tblGrid>
      <w:tr w:rsidR="00967F65" w:rsidRPr="00967F65" w14:paraId="7EFA4545" w14:textId="77777777" w:rsidTr="00BB767A">
        <w:trPr>
          <w:trHeight w:val="385"/>
        </w:trPr>
        <w:tc>
          <w:tcPr>
            <w:tcW w:w="2943" w:type="dxa"/>
            <w:vAlign w:val="center"/>
          </w:tcPr>
          <w:p w14:paraId="4CF1F272" w14:textId="77777777" w:rsidR="00967F65" w:rsidRPr="00967F65" w:rsidRDefault="00967F65" w:rsidP="00967F65">
            <w:pPr>
              <w:autoSpaceDE w:val="0"/>
              <w:autoSpaceDN w:val="0"/>
              <w:adjustRightInd w:val="0"/>
              <w:jc w:val="left"/>
              <w:rPr>
                <w:sz w:val="24"/>
                <w:szCs w:val="24"/>
              </w:rPr>
            </w:pPr>
            <w:r w:rsidRPr="00967F65">
              <w:rPr>
                <w:sz w:val="24"/>
                <w:szCs w:val="24"/>
              </w:rPr>
              <w:t>Ponuditelj:</w:t>
            </w:r>
          </w:p>
        </w:tc>
        <w:tc>
          <w:tcPr>
            <w:tcW w:w="6343" w:type="dxa"/>
          </w:tcPr>
          <w:p w14:paraId="78EEDF52" w14:textId="77777777" w:rsidR="00967F65" w:rsidRPr="00967F65" w:rsidRDefault="00967F65" w:rsidP="00967F65">
            <w:pPr>
              <w:autoSpaceDE w:val="0"/>
              <w:autoSpaceDN w:val="0"/>
              <w:adjustRightInd w:val="0"/>
              <w:jc w:val="center"/>
              <w:rPr>
                <w:b/>
                <w:sz w:val="24"/>
                <w:szCs w:val="24"/>
              </w:rPr>
            </w:pPr>
          </w:p>
        </w:tc>
      </w:tr>
    </w:tbl>
    <w:p w14:paraId="62406B44" w14:textId="77777777" w:rsidR="00967F65" w:rsidRPr="00967F65" w:rsidRDefault="00967F65" w:rsidP="00967F65">
      <w:pPr>
        <w:rPr>
          <w:i/>
        </w:rPr>
      </w:pPr>
    </w:p>
    <w:p w14:paraId="5C5FEBA4" w14:textId="3B3641A8" w:rsidR="00967F65" w:rsidRPr="00967F65" w:rsidRDefault="005F11CA" w:rsidP="00967F65">
      <w:pPr>
        <w:jc w:val="center"/>
        <w:rPr>
          <w:b/>
        </w:rPr>
      </w:pPr>
      <w:r>
        <w:rPr>
          <w:b/>
        </w:rPr>
        <w:t>POPIS STRUČNJAKA</w:t>
      </w:r>
    </w:p>
    <w:p w14:paraId="66DFC78B" w14:textId="77777777" w:rsidR="00967F65" w:rsidRPr="00967F65" w:rsidRDefault="00967F65" w:rsidP="00967F65"/>
    <w:p w14:paraId="31F71EF3" w14:textId="145EE5B2" w:rsidR="00967F65" w:rsidRPr="00967F65" w:rsidRDefault="00967F65" w:rsidP="00967F65">
      <w:pPr>
        <w:rPr>
          <w:b/>
        </w:rPr>
      </w:pPr>
      <w:r w:rsidRPr="00967F65">
        <w:t xml:space="preserve">Izjavljujemo i potvrđujemo da imamo na raspolaganju tim tehničkih stručnjaka koji posjeduju tražene obrazovne i stručne kvalifikacije te profesionalno iskustvo za izvršenje ugovora u postupku </w:t>
      </w:r>
      <w:r>
        <w:rPr>
          <w:b/>
        </w:rPr>
        <w:t>95/20</w:t>
      </w:r>
      <w:r w:rsidRPr="00967F65">
        <w:rPr>
          <w:b/>
        </w:rPr>
        <w:t xml:space="preserve">, USLUGA </w:t>
      </w:r>
      <w:r>
        <w:rPr>
          <w:b/>
        </w:rPr>
        <w:t xml:space="preserve">STRUČNOG </w:t>
      </w:r>
      <w:r w:rsidRPr="00967F65">
        <w:rPr>
          <w:b/>
        </w:rPr>
        <w:t xml:space="preserve">NADZORA </w:t>
      </w:r>
      <w:r>
        <w:rPr>
          <w:b/>
        </w:rPr>
        <w:t>ZA PRENAMJENU OBJEKTA NA K.Č. BR.2086/2 K.O. ŽBANDAJ U DJEČJI VRTIĆ</w:t>
      </w:r>
      <w:r w:rsidRPr="00967F65">
        <w:rPr>
          <w:b/>
        </w:rPr>
        <w:t xml:space="preserve"> </w:t>
      </w:r>
    </w:p>
    <w:p w14:paraId="706B28FD" w14:textId="77777777" w:rsidR="00967F65" w:rsidRPr="00967F65" w:rsidRDefault="00967F65" w:rsidP="00967F65"/>
    <w:p w14:paraId="5A107482" w14:textId="77777777" w:rsidR="00967F65" w:rsidRPr="00967F65" w:rsidRDefault="00967F65" w:rsidP="00967F65">
      <w:pPr>
        <w:rPr>
          <w:b/>
        </w:rPr>
      </w:pPr>
      <w:r w:rsidRPr="00967F65">
        <w:rPr>
          <w:b/>
        </w:rPr>
        <w:t xml:space="preserve">Popis tehničkih stručnjaka </w:t>
      </w:r>
    </w:p>
    <w:p w14:paraId="44529025" w14:textId="77777777" w:rsidR="00967F65" w:rsidRPr="00967F65" w:rsidRDefault="00967F65" w:rsidP="00967F65"/>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2551"/>
        <w:gridCol w:w="3289"/>
        <w:gridCol w:w="2268"/>
      </w:tblGrid>
      <w:tr w:rsidR="00967F65" w:rsidRPr="00967F65" w14:paraId="610ADA7A" w14:textId="77777777" w:rsidTr="009B3055">
        <w:trPr>
          <w:trHeight w:val="888"/>
        </w:trPr>
        <w:tc>
          <w:tcPr>
            <w:tcW w:w="1099" w:type="dxa"/>
            <w:shd w:val="clear" w:color="auto" w:fill="B8CCE4"/>
            <w:vAlign w:val="center"/>
          </w:tcPr>
          <w:p w14:paraId="2E70AB04" w14:textId="77777777" w:rsidR="00967F65" w:rsidRPr="00967F65" w:rsidRDefault="00967F65" w:rsidP="00967F65">
            <w:pPr>
              <w:jc w:val="center"/>
            </w:pPr>
            <w:r w:rsidRPr="00967F65">
              <w:t>Redni broj</w:t>
            </w:r>
          </w:p>
        </w:tc>
        <w:tc>
          <w:tcPr>
            <w:tcW w:w="2551" w:type="dxa"/>
            <w:shd w:val="clear" w:color="auto" w:fill="B8CCE4"/>
            <w:vAlign w:val="center"/>
          </w:tcPr>
          <w:p w14:paraId="335D8E8C" w14:textId="77777777" w:rsidR="00967F65" w:rsidRPr="00967F65" w:rsidRDefault="00967F65" w:rsidP="00967F65">
            <w:pPr>
              <w:jc w:val="center"/>
            </w:pPr>
            <w:r w:rsidRPr="00967F65">
              <w:t>Uloga stručnjaka</w:t>
            </w:r>
          </w:p>
        </w:tc>
        <w:tc>
          <w:tcPr>
            <w:tcW w:w="3289" w:type="dxa"/>
            <w:shd w:val="clear" w:color="auto" w:fill="B8CCE4"/>
            <w:vAlign w:val="center"/>
          </w:tcPr>
          <w:p w14:paraId="27325F63" w14:textId="77777777" w:rsidR="00967F65" w:rsidRPr="00967F65" w:rsidRDefault="00967F65" w:rsidP="00967F65">
            <w:pPr>
              <w:jc w:val="center"/>
            </w:pPr>
            <w:r w:rsidRPr="00967F65">
              <w:t>Ime i prezime</w:t>
            </w:r>
          </w:p>
        </w:tc>
        <w:tc>
          <w:tcPr>
            <w:tcW w:w="2268" w:type="dxa"/>
            <w:shd w:val="clear" w:color="auto" w:fill="B8CCE4"/>
            <w:vAlign w:val="center"/>
          </w:tcPr>
          <w:p w14:paraId="52821A3A" w14:textId="77777777" w:rsidR="00967F65" w:rsidRPr="00967F65" w:rsidRDefault="00967F65" w:rsidP="00967F65">
            <w:pPr>
              <w:jc w:val="center"/>
            </w:pPr>
            <w:r w:rsidRPr="00967F65">
              <w:t>Obrazovne i stručne kvalifikacije</w:t>
            </w:r>
          </w:p>
        </w:tc>
      </w:tr>
      <w:tr w:rsidR="00967F65" w:rsidRPr="00967F65" w14:paraId="02F7B442" w14:textId="77777777" w:rsidTr="009B3055">
        <w:trPr>
          <w:trHeight w:val="345"/>
        </w:trPr>
        <w:tc>
          <w:tcPr>
            <w:tcW w:w="1099" w:type="dxa"/>
            <w:vAlign w:val="center"/>
          </w:tcPr>
          <w:p w14:paraId="786C671D" w14:textId="77777777" w:rsidR="00967F65" w:rsidRPr="00967F65" w:rsidRDefault="00967F65" w:rsidP="00967F65">
            <w:pPr>
              <w:jc w:val="center"/>
            </w:pPr>
            <w:r w:rsidRPr="00967F65">
              <w:t>1.</w:t>
            </w:r>
          </w:p>
        </w:tc>
        <w:tc>
          <w:tcPr>
            <w:tcW w:w="2551" w:type="dxa"/>
          </w:tcPr>
          <w:p w14:paraId="1F328E39" w14:textId="7155CB29" w:rsidR="00967F65" w:rsidRDefault="00967F65" w:rsidP="00967F65">
            <w:pPr>
              <w:jc w:val="left"/>
            </w:pPr>
            <w:r>
              <w:t>N</w:t>
            </w:r>
            <w:r w:rsidRPr="00967F65">
              <w:t>adzorni inženjer z</w:t>
            </w:r>
            <w:r>
              <w:t>a građevinske radove</w:t>
            </w:r>
          </w:p>
          <w:p w14:paraId="71BCB9D8" w14:textId="07D55BE1" w:rsidR="00967F65" w:rsidRPr="00967F65" w:rsidRDefault="00967F65" w:rsidP="00967F65">
            <w:pPr>
              <w:jc w:val="left"/>
            </w:pPr>
          </w:p>
        </w:tc>
        <w:tc>
          <w:tcPr>
            <w:tcW w:w="3289" w:type="dxa"/>
          </w:tcPr>
          <w:p w14:paraId="70328C7A" w14:textId="77777777" w:rsidR="00967F65" w:rsidRPr="00967F65" w:rsidRDefault="00967F65" w:rsidP="00967F65"/>
        </w:tc>
        <w:tc>
          <w:tcPr>
            <w:tcW w:w="2268" w:type="dxa"/>
          </w:tcPr>
          <w:p w14:paraId="5E440BA5" w14:textId="77777777" w:rsidR="00967F65" w:rsidRPr="00967F65" w:rsidRDefault="00967F65" w:rsidP="00967F65"/>
        </w:tc>
      </w:tr>
      <w:tr w:rsidR="00967F65" w:rsidRPr="00967F65" w14:paraId="1BA7B6BA" w14:textId="77777777" w:rsidTr="009B3055">
        <w:trPr>
          <w:trHeight w:val="321"/>
        </w:trPr>
        <w:tc>
          <w:tcPr>
            <w:tcW w:w="1099" w:type="dxa"/>
            <w:vAlign w:val="center"/>
          </w:tcPr>
          <w:p w14:paraId="7E521006" w14:textId="5E2A8DDD" w:rsidR="00967F65" w:rsidRPr="00967F65" w:rsidRDefault="00967F65" w:rsidP="00967F65">
            <w:pPr>
              <w:jc w:val="center"/>
            </w:pPr>
            <w:r>
              <w:t>2</w:t>
            </w:r>
            <w:r w:rsidRPr="00967F65">
              <w:t>.</w:t>
            </w:r>
          </w:p>
        </w:tc>
        <w:tc>
          <w:tcPr>
            <w:tcW w:w="2551" w:type="dxa"/>
          </w:tcPr>
          <w:p w14:paraId="21913CD1" w14:textId="77777777" w:rsidR="00967F65" w:rsidRDefault="00967F65" w:rsidP="00967F65">
            <w:pPr>
              <w:jc w:val="left"/>
            </w:pPr>
            <w:r w:rsidRPr="00967F65">
              <w:t>Nadzorni inženjer za elektrotehničke instalacije</w:t>
            </w:r>
          </w:p>
          <w:p w14:paraId="2D3DAF44" w14:textId="77777777" w:rsidR="00967F65" w:rsidRPr="00967F65" w:rsidRDefault="00967F65" w:rsidP="00967F65">
            <w:pPr>
              <w:jc w:val="left"/>
            </w:pPr>
          </w:p>
        </w:tc>
        <w:tc>
          <w:tcPr>
            <w:tcW w:w="3289" w:type="dxa"/>
          </w:tcPr>
          <w:p w14:paraId="32798B8F" w14:textId="77777777" w:rsidR="00967F65" w:rsidRPr="00967F65" w:rsidRDefault="00967F65" w:rsidP="00967F65"/>
        </w:tc>
        <w:tc>
          <w:tcPr>
            <w:tcW w:w="2268" w:type="dxa"/>
          </w:tcPr>
          <w:p w14:paraId="7BEBCE34" w14:textId="77777777" w:rsidR="00967F65" w:rsidRPr="00967F65" w:rsidRDefault="00967F65" w:rsidP="00967F65"/>
        </w:tc>
      </w:tr>
      <w:tr w:rsidR="00967F65" w:rsidRPr="00967F65" w14:paraId="27D20BDD" w14:textId="77777777" w:rsidTr="009B3055">
        <w:trPr>
          <w:trHeight w:val="321"/>
        </w:trPr>
        <w:tc>
          <w:tcPr>
            <w:tcW w:w="1099" w:type="dxa"/>
            <w:vAlign w:val="center"/>
          </w:tcPr>
          <w:p w14:paraId="4872650A" w14:textId="6C4510DB" w:rsidR="00967F65" w:rsidRPr="00967F65" w:rsidRDefault="00967F65" w:rsidP="00967F65">
            <w:pPr>
              <w:jc w:val="center"/>
            </w:pPr>
            <w:r>
              <w:t>3</w:t>
            </w:r>
            <w:r w:rsidRPr="00967F65">
              <w:t>.</w:t>
            </w:r>
          </w:p>
        </w:tc>
        <w:tc>
          <w:tcPr>
            <w:tcW w:w="2551" w:type="dxa"/>
          </w:tcPr>
          <w:p w14:paraId="5BD6D61F" w14:textId="77777777" w:rsidR="00967F65" w:rsidRDefault="00967F65" w:rsidP="00967F65">
            <w:pPr>
              <w:jc w:val="left"/>
            </w:pPr>
            <w:r w:rsidRPr="00967F65">
              <w:t>Koordinator II zaštite na radu</w:t>
            </w:r>
          </w:p>
          <w:p w14:paraId="679AFDF5" w14:textId="77777777" w:rsidR="00967F65" w:rsidRPr="00967F65" w:rsidRDefault="00967F65" w:rsidP="00967F65">
            <w:pPr>
              <w:jc w:val="left"/>
            </w:pPr>
          </w:p>
        </w:tc>
        <w:tc>
          <w:tcPr>
            <w:tcW w:w="3289" w:type="dxa"/>
          </w:tcPr>
          <w:p w14:paraId="400D8B3A" w14:textId="77777777" w:rsidR="00967F65" w:rsidRPr="00967F65" w:rsidRDefault="00967F65" w:rsidP="00967F65"/>
        </w:tc>
        <w:tc>
          <w:tcPr>
            <w:tcW w:w="2268" w:type="dxa"/>
          </w:tcPr>
          <w:p w14:paraId="62A30723" w14:textId="77777777" w:rsidR="00967F65" w:rsidRPr="00967F65" w:rsidRDefault="00967F65" w:rsidP="00967F65"/>
        </w:tc>
      </w:tr>
      <w:tr w:rsidR="006D7B8D" w:rsidRPr="006D7B8D" w14:paraId="5FAE113B" w14:textId="77777777" w:rsidTr="009B3055">
        <w:trPr>
          <w:trHeight w:val="321"/>
        </w:trPr>
        <w:tc>
          <w:tcPr>
            <w:tcW w:w="1099" w:type="dxa"/>
            <w:vAlign w:val="center"/>
          </w:tcPr>
          <w:p w14:paraId="2D4F5A62" w14:textId="33D7E2C5" w:rsidR="006D7B8D" w:rsidRPr="006D7B8D" w:rsidRDefault="006D7B8D" w:rsidP="00967F65">
            <w:pPr>
              <w:jc w:val="center"/>
              <w:rPr>
                <w:color w:val="FF0000"/>
              </w:rPr>
            </w:pPr>
            <w:r w:rsidRPr="006D7B8D">
              <w:rPr>
                <w:color w:val="FF0000"/>
              </w:rPr>
              <w:t xml:space="preserve">4. </w:t>
            </w:r>
          </w:p>
        </w:tc>
        <w:tc>
          <w:tcPr>
            <w:tcW w:w="2551" w:type="dxa"/>
          </w:tcPr>
          <w:p w14:paraId="584B3140" w14:textId="7C236D57" w:rsidR="006D7B8D" w:rsidRPr="006D7B8D" w:rsidRDefault="006D7B8D" w:rsidP="00967F65">
            <w:pPr>
              <w:jc w:val="left"/>
              <w:rPr>
                <w:color w:val="FF0000"/>
              </w:rPr>
            </w:pPr>
            <w:r w:rsidRPr="006D7B8D">
              <w:rPr>
                <w:color w:val="FF0000"/>
              </w:rPr>
              <w:t>Nadzorni inženjer za strojarske radove</w:t>
            </w:r>
          </w:p>
        </w:tc>
        <w:tc>
          <w:tcPr>
            <w:tcW w:w="3289" w:type="dxa"/>
          </w:tcPr>
          <w:p w14:paraId="57AD414F" w14:textId="77777777" w:rsidR="006D7B8D" w:rsidRPr="006D7B8D" w:rsidRDefault="006D7B8D" w:rsidP="00967F65">
            <w:pPr>
              <w:rPr>
                <w:color w:val="FF0000"/>
              </w:rPr>
            </w:pPr>
          </w:p>
        </w:tc>
        <w:tc>
          <w:tcPr>
            <w:tcW w:w="2268" w:type="dxa"/>
          </w:tcPr>
          <w:p w14:paraId="2CAF6478" w14:textId="77777777" w:rsidR="006D7B8D" w:rsidRPr="006D7B8D" w:rsidRDefault="006D7B8D" w:rsidP="00967F65">
            <w:pPr>
              <w:rPr>
                <w:color w:val="FF0000"/>
              </w:rPr>
            </w:pPr>
          </w:p>
        </w:tc>
      </w:tr>
    </w:tbl>
    <w:p w14:paraId="401DDDA6" w14:textId="77777777" w:rsidR="00967F65" w:rsidRPr="00967F65" w:rsidRDefault="00967F65" w:rsidP="00967F65">
      <w:pPr>
        <w:rPr>
          <w:bCs/>
        </w:rPr>
      </w:pPr>
    </w:p>
    <w:p w14:paraId="54CD0444" w14:textId="314D6B0D" w:rsidR="00967F65" w:rsidRPr="00967F65" w:rsidRDefault="00967F65" w:rsidP="00967F65">
      <w:pPr>
        <w:rPr>
          <w:bCs/>
        </w:rPr>
      </w:pPr>
      <w:r w:rsidRPr="00967F65">
        <w:rPr>
          <w:b/>
          <w:bCs/>
        </w:rPr>
        <w:t xml:space="preserve">Izjavljujemo da će nominirani stručnjaci sudjelovati u izvršenju ugovora </w:t>
      </w:r>
      <w:r w:rsidRPr="00967F65">
        <w:rPr>
          <w:bCs/>
        </w:rPr>
        <w:t>te da ćemo u slučaju potrebe zamjene stručnjaka, zatražiti izdavanje prethodne pisane suglasnosti Naručitelja. Novi stručnjaci ispunjavati ć</w:t>
      </w:r>
      <w:r>
        <w:rPr>
          <w:bCs/>
        </w:rPr>
        <w:t>e najmanje uvjete zatražene ovim</w:t>
      </w:r>
      <w:r w:rsidRPr="00967F65">
        <w:rPr>
          <w:bCs/>
        </w:rPr>
        <w:t xml:space="preserve"> </w:t>
      </w:r>
      <w:r>
        <w:rPr>
          <w:bCs/>
        </w:rPr>
        <w:t>Pozivom</w:t>
      </w:r>
      <w:r w:rsidRPr="00967F65">
        <w:rPr>
          <w:bCs/>
        </w:rPr>
        <w:t xml:space="preserve">. </w:t>
      </w:r>
    </w:p>
    <w:p w14:paraId="5829922C" w14:textId="77777777" w:rsidR="00967F65" w:rsidRPr="00967F65" w:rsidRDefault="00967F65" w:rsidP="00967F65">
      <w:pPr>
        <w:jc w:val="left"/>
        <w:rPr>
          <w:rFonts w:eastAsia="Times New Roman"/>
          <w:lang w:eastAsia="hr-HR"/>
        </w:rPr>
      </w:pPr>
    </w:p>
    <w:p w14:paraId="4DD98A49" w14:textId="52BB1A31" w:rsidR="00967F65" w:rsidRPr="00967F65" w:rsidRDefault="00967F65" w:rsidP="00967F65">
      <w:pPr>
        <w:jc w:val="left"/>
        <w:rPr>
          <w:rFonts w:eastAsia="Times New Roman"/>
          <w:lang w:eastAsia="hr-HR"/>
        </w:rPr>
      </w:pPr>
      <w:r w:rsidRPr="00967F65">
        <w:rPr>
          <w:rFonts w:eastAsia="Times New Roman"/>
          <w:lang w:eastAsia="hr-HR"/>
        </w:rPr>
        <w:t>U ______________________</w:t>
      </w:r>
      <w:r>
        <w:rPr>
          <w:rFonts w:eastAsia="Times New Roman"/>
          <w:lang w:eastAsia="hr-HR"/>
        </w:rPr>
        <w:t>___, dana _________________ 2020</w:t>
      </w:r>
      <w:r w:rsidRPr="00967F65">
        <w:rPr>
          <w:rFonts w:eastAsia="Times New Roman"/>
          <w:lang w:eastAsia="hr-HR"/>
        </w:rPr>
        <w:t>.</w:t>
      </w:r>
    </w:p>
    <w:p w14:paraId="2D9AE65E" w14:textId="77777777" w:rsidR="00967F65" w:rsidRPr="00967F65" w:rsidRDefault="00967F65" w:rsidP="00967F65">
      <w:pPr>
        <w:jc w:val="left"/>
        <w:rPr>
          <w:rFonts w:eastAsia="Times New Roman"/>
          <w:lang w:eastAsia="hr-HR"/>
        </w:rPr>
      </w:pPr>
    </w:p>
    <w:p w14:paraId="2A846171" w14:textId="77777777" w:rsidR="00967F65" w:rsidRPr="00967F65" w:rsidRDefault="00967F65" w:rsidP="00967F65">
      <w:pPr>
        <w:ind w:left="3969" w:firstLine="567"/>
        <w:jc w:val="center"/>
        <w:rPr>
          <w:rFonts w:eastAsia="Times New Roman"/>
          <w:bCs/>
          <w:sz w:val="20"/>
          <w:szCs w:val="20"/>
          <w:lang w:eastAsia="hr-HR"/>
        </w:rPr>
      </w:pPr>
      <w:r w:rsidRPr="00967F65">
        <w:rPr>
          <w:rFonts w:eastAsia="Times New Roman"/>
          <w:sz w:val="20"/>
          <w:szCs w:val="20"/>
          <w:lang w:eastAsia="hr-HR"/>
        </w:rPr>
        <w:t>ZA PONUDITELJA:</w:t>
      </w:r>
    </w:p>
    <w:p w14:paraId="339AF5DB" w14:textId="77777777" w:rsidR="00967F65" w:rsidRPr="00967F65" w:rsidRDefault="00967F65" w:rsidP="00967F65">
      <w:pPr>
        <w:jc w:val="left"/>
        <w:rPr>
          <w:rFonts w:eastAsia="Times New Roman"/>
          <w:sz w:val="20"/>
          <w:szCs w:val="20"/>
          <w:lang w:eastAsia="hr-HR"/>
        </w:rPr>
      </w:pPr>
    </w:p>
    <w:p w14:paraId="5AD6A92D" w14:textId="77777777" w:rsidR="00967F65" w:rsidRPr="00967F65" w:rsidRDefault="00967F65" w:rsidP="00967F65">
      <w:pPr>
        <w:jc w:val="right"/>
        <w:rPr>
          <w:rFonts w:eastAsia="Times New Roman"/>
          <w:sz w:val="20"/>
          <w:szCs w:val="20"/>
          <w:lang w:eastAsia="hr-HR"/>
        </w:rPr>
      </w:pPr>
      <w:r w:rsidRPr="00967F65">
        <w:rPr>
          <w:rFonts w:eastAsia="Times New Roman"/>
          <w:sz w:val="20"/>
          <w:szCs w:val="20"/>
          <w:lang w:eastAsia="hr-HR"/>
        </w:rPr>
        <w:t>_________________________________________________________</w:t>
      </w:r>
    </w:p>
    <w:p w14:paraId="7824FC49" w14:textId="77777777" w:rsidR="00967F65" w:rsidRPr="00967F65" w:rsidRDefault="00967F65" w:rsidP="00967F65">
      <w:pPr>
        <w:rPr>
          <w:rFonts w:eastAsia="Times New Roman"/>
          <w:sz w:val="20"/>
          <w:szCs w:val="20"/>
        </w:rPr>
      </w:pPr>
      <w:r w:rsidRPr="00967F65">
        <w:rPr>
          <w:rFonts w:eastAsia="Times New Roman"/>
          <w:sz w:val="20"/>
          <w:szCs w:val="20"/>
        </w:rPr>
        <w:t xml:space="preserve">                                                                     (tiskano upisati ime, prezime, funkcija ovlaštene osobe za zastupanje) </w:t>
      </w:r>
    </w:p>
    <w:p w14:paraId="3DEF6DA9" w14:textId="77777777" w:rsidR="00967F65" w:rsidRPr="00967F65" w:rsidRDefault="00967F65" w:rsidP="00967F65">
      <w:pPr>
        <w:rPr>
          <w:rFonts w:eastAsia="Times New Roman"/>
          <w:sz w:val="20"/>
          <w:szCs w:val="20"/>
        </w:rPr>
      </w:pPr>
    </w:p>
    <w:p w14:paraId="254ED106" w14:textId="77777777" w:rsidR="00967F65" w:rsidRPr="00967F65" w:rsidRDefault="00967F65" w:rsidP="00967F65">
      <w:pPr>
        <w:jc w:val="left"/>
        <w:rPr>
          <w:rFonts w:eastAsia="Times New Roman"/>
          <w:sz w:val="20"/>
          <w:szCs w:val="20"/>
          <w:lang w:eastAsia="hr-HR"/>
        </w:rPr>
      </w:pPr>
    </w:p>
    <w:p w14:paraId="5BB5AAD8" w14:textId="77777777" w:rsidR="00967F65" w:rsidRPr="00967F65" w:rsidRDefault="00967F65" w:rsidP="00967F65">
      <w:pPr>
        <w:ind w:left="3969"/>
        <w:jc w:val="center"/>
        <w:rPr>
          <w:rFonts w:eastAsia="Times New Roman"/>
          <w:sz w:val="20"/>
          <w:szCs w:val="20"/>
          <w:lang w:eastAsia="hr-HR"/>
        </w:rPr>
      </w:pPr>
      <w:r w:rsidRPr="00967F65">
        <w:rPr>
          <w:rFonts w:eastAsia="Times New Roman"/>
          <w:sz w:val="20"/>
          <w:szCs w:val="20"/>
          <w:lang w:eastAsia="hr-HR"/>
        </w:rPr>
        <w:tab/>
        <w:t>_____________________________________________</w:t>
      </w:r>
    </w:p>
    <w:p w14:paraId="63680E3D" w14:textId="77777777" w:rsidR="00967F65" w:rsidRPr="00967F65" w:rsidRDefault="00967F65" w:rsidP="00967F65">
      <w:pPr>
        <w:rPr>
          <w:rFonts w:eastAsia="Times New Roman"/>
          <w:sz w:val="20"/>
          <w:szCs w:val="20"/>
        </w:rPr>
      </w:pPr>
      <w:r w:rsidRPr="00967F65">
        <w:rPr>
          <w:rFonts w:eastAsia="Times New Roman"/>
          <w:sz w:val="20"/>
          <w:szCs w:val="20"/>
        </w:rPr>
        <w:t xml:space="preserve">                                                                                                                     (vlastoručni potpis, pečat)</w:t>
      </w:r>
    </w:p>
    <w:p w14:paraId="03A5C730" w14:textId="77777777" w:rsidR="00967F65" w:rsidRDefault="00967F65" w:rsidP="00D05341">
      <w:pPr>
        <w:pStyle w:val="Odlomakpopisa"/>
        <w:ind w:left="0"/>
      </w:pPr>
    </w:p>
    <w:p w14:paraId="0AB6BB05" w14:textId="77777777" w:rsidR="00261C66" w:rsidRDefault="00261C66" w:rsidP="00D05341">
      <w:pPr>
        <w:pStyle w:val="Odlomakpopisa"/>
        <w:ind w:left="0"/>
      </w:pPr>
    </w:p>
    <w:p w14:paraId="1F316391" w14:textId="77777777" w:rsidR="00261C66" w:rsidRDefault="00261C66" w:rsidP="00D05341">
      <w:pPr>
        <w:pStyle w:val="Odlomakpopisa"/>
        <w:ind w:left="0"/>
      </w:pPr>
    </w:p>
    <w:p w14:paraId="44C586B8" w14:textId="77777777" w:rsidR="00261C66" w:rsidRDefault="00261C66" w:rsidP="00D05341">
      <w:pPr>
        <w:pStyle w:val="Odlomakpopisa"/>
        <w:ind w:left="0"/>
      </w:pPr>
    </w:p>
    <w:p w14:paraId="15AE9351" w14:textId="77777777" w:rsidR="008755B1" w:rsidRDefault="008755B1" w:rsidP="00D05341">
      <w:pPr>
        <w:pStyle w:val="Odlomakpopisa"/>
        <w:ind w:left="0"/>
      </w:pPr>
    </w:p>
    <w:p w14:paraId="65564505" w14:textId="77777777" w:rsidR="008755B1" w:rsidRDefault="008755B1" w:rsidP="00D05341">
      <w:pPr>
        <w:pStyle w:val="Odlomakpopisa"/>
        <w:ind w:left="0"/>
      </w:pPr>
    </w:p>
    <w:p w14:paraId="5DC00833" w14:textId="77777777" w:rsidR="00261C66" w:rsidRPr="003C3D86" w:rsidRDefault="00261C66" w:rsidP="00261C66"/>
    <w:sectPr w:rsidR="00261C66" w:rsidRPr="003C3D86" w:rsidSect="00290BB3">
      <w:footerReference w:type="default" r:id="rId17"/>
      <w:pgSz w:w="11906" w:h="16838" w:code="9"/>
      <w:pgMar w:top="1418" w:right="991"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A355F" w14:textId="77777777" w:rsidR="00115C28" w:rsidRDefault="00115C28" w:rsidP="00DD623C">
      <w:r>
        <w:separator/>
      </w:r>
    </w:p>
  </w:endnote>
  <w:endnote w:type="continuationSeparator" w:id="0">
    <w:p w14:paraId="2713D2AF" w14:textId="77777777" w:rsidR="00115C28" w:rsidRDefault="00115C2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otham SK">
    <w:altName w:val="Century"/>
    <w:panose1 w:val="00000000000000000000"/>
    <w:charset w:val="00"/>
    <w:family w:val="modern"/>
    <w:notTrueType/>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MS Gothic"/>
    <w:panose1 w:val="00000000000000000000"/>
    <w:charset w:val="80"/>
    <w:family w:val="auto"/>
    <w:notTrueType/>
    <w:pitch w:val="default"/>
    <w:sig w:usb0="00000000"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Gothic"/>
    <w:panose1 w:val="00000000000000000000"/>
    <w:charset w:val="80"/>
    <w:family w:val="auto"/>
    <w:notTrueType/>
    <w:pitch w:val="default"/>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061F4" w14:textId="77777777" w:rsidR="003C01C9" w:rsidRPr="00A51245" w:rsidRDefault="003C01C9">
    <w:pPr>
      <w:pStyle w:val="Podnoje"/>
      <w:jc w:val="center"/>
      <w:rPr>
        <w:sz w:val="16"/>
        <w:szCs w:val="16"/>
      </w:rPr>
    </w:pPr>
    <w:r w:rsidRPr="00A51245">
      <w:rPr>
        <w:sz w:val="16"/>
        <w:szCs w:val="16"/>
      </w:rPr>
      <w:fldChar w:fldCharType="begin"/>
    </w:r>
    <w:r w:rsidRPr="00A51245">
      <w:rPr>
        <w:sz w:val="16"/>
        <w:szCs w:val="16"/>
      </w:rPr>
      <w:instrText xml:space="preserve"> PAGE   \* MERGEFORMAT </w:instrText>
    </w:r>
    <w:r w:rsidRPr="00A51245">
      <w:rPr>
        <w:sz w:val="16"/>
        <w:szCs w:val="16"/>
      </w:rPr>
      <w:fldChar w:fldCharType="separate"/>
    </w:r>
    <w:r w:rsidR="006D7B8D">
      <w:rPr>
        <w:noProof/>
        <w:sz w:val="16"/>
        <w:szCs w:val="16"/>
      </w:rPr>
      <w:t>1</w:t>
    </w:r>
    <w:r w:rsidRPr="00A51245">
      <w:rPr>
        <w:noProof/>
        <w:sz w:val="16"/>
        <w:szCs w:val="16"/>
      </w:rPr>
      <w:fldChar w:fldCharType="end"/>
    </w:r>
  </w:p>
  <w:p w14:paraId="4E9AA7EE" w14:textId="77777777" w:rsidR="003C01C9" w:rsidRDefault="003C01C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4DC35" w14:textId="77777777" w:rsidR="00115C28" w:rsidRDefault="00115C28" w:rsidP="00DD623C">
      <w:r>
        <w:separator/>
      </w:r>
    </w:p>
  </w:footnote>
  <w:footnote w:type="continuationSeparator" w:id="0">
    <w:p w14:paraId="0D0F9FE8" w14:textId="77777777" w:rsidR="00115C28" w:rsidRDefault="00115C28" w:rsidP="00DD623C">
      <w:r>
        <w:continuationSeparator/>
      </w:r>
    </w:p>
  </w:footnote>
  <w:footnote w:id="1">
    <w:p w14:paraId="32CB55B0" w14:textId="77777777" w:rsidR="004533C1" w:rsidRPr="00F370A0" w:rsidRDefault="004533C1" w:rsidP="004533C1">
      <w:pPr>
        <w:pStyle w:val="Tekstfusnote"/>
        <w:rPr>
          <w:i/>
          <w:sz w:val="18"/>
          <w:szCs w:val="18"/>
        </w:rPr>
      </w:pPr>
      <w:r>
        <w:rPr>
          <w:rStyle w:val="Referencafusnote"/>
        </w:rPr>
        <w:footnoteRef/>
      </w:r>
      <w:r>
        <w:t xml:space="preserve"> </w:t>
      </w:r>
      <w:r w:rsidRPr="00F370A0">
        <w:rPr>
          <w:i/>
          <w:sz w:val="18"/>
          <w:szCs w:val="18"/>
        </w:rPr>
        <w:t xml:space="preserve"> </w:t>
      </w:r>
      <w:r w:rsidRPr="00014C24">
        <w:rPr>
          <w:i/>
          <w:sz w:val="18"/>
          <w:szCs w:val="18"/>
        </w:rPr>
        <w:t>Ponudi se može priložiti više obrazaca, ovisno o broju članova zajednice Ponuditelja.</w:t>
      </w:r>
    </w:p>
    <w:p w14:paraId="3DA2FFF4" w14:textId="77777777" w:rsidR="004533C1" w:rsidRDefault="004533C1" w:rsidP="004533C1">
      <w:pPr>
        <w:pStyle w:val="Tekstfusnote"/>
      </w:pPr>
    </w:p>
  </w:footnote>
  <w:footnote w:id="2">
    <w:p w14:paraId="7886E750" w14:textId="77777777" w:rsidR="003C01C9" w:rsidRPr="001A2424" w:rsidRDefault="003C01C9" w:rsidP="00B30774">
      <w:pPr>
        <w:pStyle w:val="Tekstfusnote"/>
        <w:rPr>
          <w:i/>
        </w:rPr>
      </w:pPr>
    </w:p>
  </w:footnote>
  <w:footnote w:id="3">
    <w:p w14:paraId="6A64D42F" w14:textId="77777777" w:rsidR="003C01C9" w:rsidRDefault="003C01C9" w:rsidP="00B30774">
      <w:pPr>
        <w:pStyle w:val="Tekstfusnote"/>
      </w:pPr>
      <w:r>
        <w:rPr>
          <w:rStyle w:val="Referencafusnote"/>
        </w:rPr>
        <w:footnoteRef/>
      </w:r>
      <w:r>
        <w:t xml:space="preserve"> </w:t>
      </w:r>
      <w:r w:rsidRPr="00014C24">
        <w:rPr>
          <w:i/>
          <w:sz w:val="18"/>
          <w:szCs w:val="18"/>
        </w:rPr>
        <w:t>Ponudi se može priložiti više obrazaca, ovisno o broj</w:t>
      </w:r>
      <w:r>
        <w:rPr>
          <w:i/>
          <w:sz w:val="18"/>
          <w:szCs w:val="18"/>
        </w:rPr>
        <w:t>u podugovaratelja</w:t>
      </w:r>
    </w:p>
  </w:footnote>
  <w:footnote w:id="4">
    <w:p w14:paraId="392CED1C" w14:textId="77777777" w:rsidR="003C01C9" w:rsidRPr="00F370A0" w:rsidRDefault="003C01C9" w:rsidP="00B30774">
      <w:pPr>
        <w:pStyle w:val="Tekstfusnote"/>
        <w:rPr>
          <w:i/>
          <w:sz w:val="18"/>
          <w:szCs w:val="18"/>
        </w:rPr>
      </w:pPr>
    </w:p>
  </w:footnote>
  <w:footnote w:id="5">
    <w:p w14:paraId="0B912371" w14:textId="77777777" w:rsidR="003C01C9" w:rsidRPr="004A51D2" w:rsidRDefault="003C01C9" w:rsidP="00B30774">
      <w:pPr>
        <w:pStyle w:val="Tekstfusnote"/>
        <w:rPr>
          <w:rFonts w:ascii="Arial" w:hAnsi="Arial" w:cs="Arial"/>
        </w:rPr>
      </w:pPr>
    </w:p>
  </w:footnote>
  <w:footnote w:id="6">
    <w:p w14:paraId="33942387" w14:textId="77777777" w:rsidR="003C01C9" w:rsidRDefault="003C01C9">
      <w:pPr>
        <w:pStyle w:val="Tekstfusnote"/>
      </w:pPr>
      <w:r>
        <w:rPr>
          <w:rStyle w:val="Referencafusnote"/>
        </w:rPr>
        <w:footnoteRef/>
      </w:r>
      <w:r>
        <w:t xml:space="preserve"> </w:t>
      </w:r>
      <w:r w:rsidRPr="00DF261E">
        <w:rPr>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385FFD"/>
    <w:multiLevelType w:val="hybridMultilevel"/>
    <w:tmpl w:val="7F765D66"/>
    <w:lvl w:ilvl="0" w:tplc="98A2F1D6">
      <w:start w:val="1"/>
      <w:numFmt w:val="decimal"/>
      <w:lvlText w:val="%1."/>
      <w:lvlJc w:val="left"/>
      <w:pPr>
        <w:tabs>
          <w:tab w:val="num" w:pos="1068"/>
        </w:tabs>
        <w:ind w:left="1068"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472A97"/>
    <w:multiLevelType w:val="hybridMultilevel"/>
    <w:tmpl w:val="9134DE96"/>
    <w:lvl w:ilvl="0" w:tplc="00D4441A">
      <w:start w:val="4"/>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717DFA"/>
    <w:multiLevelType w:val="hybridMultilevel"/>
    <w:tmpl w:val="7D86F4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0E7B2B"/>
    <w:multiLevelType w:val="hybridMultilevel"/>
    <w:tmpl w:val="D994BEBE"/>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6A28EC"/>
    <w:multiLevelType w:val="hybridMultilevel"/>
    <w:tmpl w:val="9C16938C"/>
    <w:lvl w:ilvl="0" w:tplc="097E690C">
      <w:start w:val="1"/>
      <w:numFmt w:val="decimal"/>
      <w:lvlText w:val="%1."/>
      <w:lvlJc w:val="left"/>
      <w:pPr>
        <w:ind w:left="1920" w:hanging="360"/>
      </w:pPr>
      <w:rPr>
        <w:rFonts w:ascii="Times New Roman" w:hAnsi="Times New Roman" w:cs="Times New Roman" w:hint="default"/>
        <w:b w:val="0"/>
        <w:color w:val="auto"/>
        <w:sz w:val="20"/>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1" w15:restartNumberingAfterBreak="0">
    <w:nsid w:val="19A4500C"/>
    <w:multiLevelType w:val="hybridMultilevel"/>
    <w:tmpl w:val="2A4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9AB73A9"/>
    <w:multiLevelType w:val="hybridMultilevel"/>
    <w:tmpl w:val="73F4C3D2"/>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D75588"/>
    <w:multiLevelType w:val="hybridMultilevel"/>
    <w:tmpl w:val="C92A02EA"/>
    <w:lvl w:ilvl="0" w:tplc="52F622A8">
      <w:start w:val="1"/>
      <w:numFmt w:val="decimal"/>
      <w:lvlText w:val="%1."/>
      <w:lvlJc w:val="left"/>
      <w:pPr>
        <w:ind w:left="360" w:hanging="360"/>
      </w:pPr>
      <w:rPr>
        <w:rFonts w:hint="default"/>
        <w:b/>
      </w:rPr>
    </w:lvl>
    <w:lvl w:ilvl="1" w:tplc="FF8E84D4">
      <w:start w:val="1"/>
      <w:numFmt w:val="lowerLetter"/>
      <w:lvlText w:val="%2)"/>
      <w:lvlJc w:val="left"/>
      <w:pPr>
        <w:ind w:left="786"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13400FA"/>
    <w:multiLevelType w:val="hybridMultilevel"/>
    <w:tmpl w:val="ACB2CAC4"/>
    <w:lvl w:ilvl="0" w:tplc="041A0017">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5"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3773D2D"/>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24B6244D"/>
    <w:multiLevelType w:val="hybridMultilevel"/>
    <w:tmpl w:val="5F826FE8"/>
    <w:lvl w:ilvl="0" w:tplc="00D4441A">
      <w:start w:val="4"/>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5CA5CD1"/>
    <w:multiLevelType w:val="multilevel"/>
    <w:tmpl w:val="8B32A280"/>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19" w15:restartNumberingAfterBreak="0">
    <w:nsid w:val="27047B04"/>
    <w:multiLevelType w:val="hybridMultilevel"/>
    <w:tmpl w:val="37029C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A960039"/>
    <w:multiLevelType w:val="multilevel"/>
    <w:tmpl w:val="7BB2C2C4"/>
    <w:lvl w:ilvl="0">
      <w:start w:val="12"/>
      <w:numFmt w:val="decimal"/>
      <w:lvlText w:val="%1."/>
      <w:lvlJc w:val="left"/>
      <w:pPr>
        <w:ind w:left="480" w:hanging="480"/>
      </w:pPr>
      <w:rPr>
        <w:rFonts w:hint="default"/>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1" w15:restartNumberingAfterBreak="0">
    <w:nsid w:val="2FAB0028"/>
    <w:multiLevelType w:val="hybridMultilevel"/>
    <w:tmpl w:val="9BC67FB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7AC0A8A"/>
    <w:multiLevelType w:val="hybridMultilevel"/>
    <w:tmpl w:val="7E4EFE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8F30E3B"/>
    <w:multiLevelType w:val="multilevel"/>
    <w:tmpl w:val="637E36D8"/>
    <w:lvl w:ilvl="0">
      <w:start w:val="11"/>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CC47729"/>
    <w:multiLevelType w:val="hybridMultilevel"/>
    <w:tmpl w:val="FDEA8ADC"/>
    <w:lvl w:ilvl="0" w:tplc="827A0A3E">
      <w:start w:val="1"/>
      <w:numFmt w:val="decimal"/>
      <w:lvlText w:val="%1."/>
      <w:lvlJc w:val="left"/>
      <w:pPr>
        <w:ind w:left="360" w:hanging="360"/>
      </w:pPr>
      <w:rPr>
        <w:rFonts w:ascii="Times New Roman" w:eastAsia="Calibri" w:hAnsi="Times New Roman" w:cs="Times New Roman"/>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3723FD3"/>
    <w:multiLevelType w:val="hybridMultilevel"/>
    <w:tmpl w:val="9D8E00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3ED1EC6"/>
    <w:multiLevelType w:val="hybridMultilevel"/>
    <w:tmpl w:val="BF64F0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3C62B8"/>
    <w:multiLevelType w:val="hybridMultilevel"/>
    <w:tmpl w:val="01405132"/>
    <w:lvl w:ilvl="0" w:tplc="5D6450B4">
      <w:start w:val="21"/>
      <w:numFmt w:val="decimal"/>
      <w:pStyle w:val="Naslov1"/>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8B47607"/>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4F2D27B7"/>
    <w:multiLevelType w:val="hybridMultilevel"/>
    <w:tmpl w:val="F0F442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1B83E75"/>
    <w:multiLevelType w:val="multilevel"/>
    <w:tmpl w:val="9ABEE750"/>
    <w:lvl w:ilvl="0">
      <w:start w:val="13"/>
      <w:numFmt w:val="decimal"/>
      <w:lvlText w:val="%1"/>
      <w:lvlJc w:val="left"/>
      <w:pPr>
        <w:ind w:left="420" w:hanging="420"/>
      </w:pPr>
      <w:rPr>
        <w:rFonts w:hint="default"/>
        <w:b/>
      </w:rPr>
    </w:lvl>
    <w:lvl w:ilvl="1">
      <w:start w:val="2"/>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512" w:hanging="1440"/>
      </w:pPr>
      <w:rPr>
        <w:rFonts w:hint="default"/>
        <w:b/>
      </w:rPr>
    </w:lvl>
  </w:abstractNum>
  <w:abstractNum w:abstractNumId="32" w15:restartNumberingAfterBreak="0">
    <w:nsid w:val="575E0499"/>
    <w:multiLevelType w:val="hybridMultilevel"/>
    <w:tmpl w:val="5292210E"/>
    <w:lvl w:ilvl="0" w:tplc="99C0E72C">
      <w:start w:val="1"/>
      <w:numFmt w:val="upperRoman"/>
      <w:lvlText w:val="%1."/>
      <w:lvlJc w:val="left"/>
      <w:pPr>
        <w:ind w:left="1920" w:hanging="360"/>
      </w:pPr>
      <w:rPr>
        <w:rFonts w:ascii="Times New Roman" w:hAnsi="Times New Roman" w:cs="Times New Roman" w:hint="default"/>
        <w:b/>
        <w:color w:val="auto"/>
        <w:sz w:val="22"/>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091EDB"/>
    <w:multiLevelType w:val="hybridMultilevel"/>
    <w:tmpl w:val="F1141196"/>
    <w:lvl w:ilvl="0" w:tplc="658C2C18">
      <w:start w:val="12"/>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64914AEB"/>
    <w:multiLevelType w:val="hybridMultilevel"/>
    <w:tmpl w:val="92043D28"/>
    <w:lvl w:ilvl="0" w:tplc="0D4A4E82">
      <w:start w:val="1"/>
      <w:numFmt w:val="decimal"/>
      <w:lvlText w:val="%1)"/>
      <w:lvlJc w:val="left"/>
      <w:pPr>
        <w:ind w:left="720" w:hanging="360"/>
      </w:pPr>
      <w:rPr>
        <w:rFonts w:ascii="Gotham SK" w:hAnsi="Gotham SK" w:hint="default"/>
        <w:sz w:val="20"/>
        <w:szCs w:val="20"/>
      </w:rPr>
    </w:lvl>
    <w:lvl w:ilvl="1" w:tplc="85C688FE">
      <w:numFmt w:val="bullet"/>
      <w:lvlText w:val="-"/>
      <w:lvlJc w:val="left"/>
      <w:pPr>
        <w:ind w:left="1440" w:hanging="360"/>
      </w:pPr>
      <w:rPr>
        <w:rFonts w:ascii="Gotham SK" w:eastAsia="SimSun" w:hAnsi="Gotham SK"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7D23A5B"/>
    <w:multiLevelType w:val="hybridMultilevel"/>
    <w:tmpl w:val="94ECCEE0"/>
    <w:lvl w:ilvl="0" w:tplc="FF9C8986">
      <w:start w:val="1"/>
      <w:numFmt w:val="lowerLetter"/>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E44D0C"/>
    <w:multiLevelType w:val="hybridMultilevel"/>
    <w:tmpl w:val="7E40001C"/>
    <w:lvl w:ilvl="0" w:tplc="041A0001">
      <w:start w:val="1"/>
      <w:numFmt w:val="bullet"/>
      <w:lvlText w:val=""/>
      <w:lvlJc w:val="left"/>
      <w:pPr>
        <w:ind w:left="107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7C424EDC"/>
    <w:multiLevelType w:val="hybridMultilevel"/>
    <w:tmpl w:val="377CE662"/>
    <w:lvl w:ilvl="0" w:tplc="00000002">
      <w:start w:val="9"/>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7FF9485C"/>
    <w:multiLevelType w:val="multilevel"/>
    <w:tmpl w:val="583C6B1C"/>
    <w:lvl w:ilvl="0">
      <w:start w:val="13"/>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3"/>
  </w:num>
  <w:num w:numId="2">
    <w:abstractNumId w:val="15"/>
  </w:num>
  <w:num w:numId="3">
    <w:abstractNumId w:val="25"/>
  </w:num>
  <w:num w:numId="4">
    <w:abstractNumId w:val="8"/>
  </w:num>
  <w:num w:numId="5">
    <w:abstractNumId w:val="37"/>
  </w:num>
  <w:num w:numId="6">
    <w:abstractNumId w:val="24"/>
  </w:num>
  <w:num w:numId="7">
    <w:abstractNumId w:val="4"/>
  </w:num>
  <w:num w:numId="8">
    <w:abstractNumId w:val="28"/>
  </w:num>
  <w:num w:numId="9">
    <w:abstractNumId w:val="9"/>
  </w:num>
  <w:num w:numId="10">
    <w:abstractNumId w:val="11"/>
  </w:num>
  <w:num w:numId="11">
    <w:abstractNumId w:val="3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21"/>
  </w:num>
  <w:num w:numId="16">
    <w:abstractNumId w:val="18"/>
  </w:num>
  <w:num w:numId="17">
    <w:abstractNumId w:val="36"/>
  </w:num>
  <w:num w:numId="18">
    <w:abstractNumId w:val="35"/>
  </w:num>
  <w:num w:numId="19">
    <w:abstractNumId w:val="32"/>
  </w:num>
  <w:num w:numId="20">
    <w:abstractNumId w:val="3"/>
  </w:num>
  <w:num w:numId="21">
    <w:abstractNumId w:val="10"/>
  </w:num>
  <w:num w:numId="22">
    <w:abstractNumId w:val="39"/>
  </w:num>
  <w:num w:numId="23">
    <w:abstractNumId w:val="12"/>
  </w:num>
  <w:num w:numId="24">
    <w:abstractNumId w:val="23"/>
  </w:num>
  <w:num w:numId="25">
    <w:abstractNumId w:val="34"/>
  </w:num>
  <w:num w:numId="26">
    <w:abstractNumId w:val="20"/>
  </w:num>
  <w:num w:numId="27">
    <w:abstractNumId w:val="41"/>
  </w:num>
  <w:num w:numId="28">
    <w:abstractNumId w:val="31"/>
  </w:num>
  <w:num w:numId="29">
    <w:abstractNumId w:val="2"/>
  </w:num>
  <w:num w:numId="30">
    <w:abstractNumId w:val="40"/>
  </w:num>
  <w:num w:numId="31">
    <w:abstractNumId w:val="17"/>
  </w:num>
  <w:num w:numId="32">
    <w:abstractNumId w:val="13"/>
  </w:num>
  <w:num w:numId="33">
    <w:abstractNumId w:val="30"/>
  </w:num>
  <w:num w:numId="34">
    <w:abstractNumId w:val="6"/>
  </w:num>
  <w:num w:numId="35">
    <w:abstractNumId w:val="27"/>
  </w:num>
  <w:num w:numId="36">
    <w:abstractNumId w:val="26"/>
  </w:num>
  <w:num w:numId="37">
    <w:abstractNumId w:val="19"/>
  </w:num>
  <w:num w:numId="38">
    <w:abstractNumId w:val="14"/>
  </w:num>
  <w:num w:numId="39">
    <w:abstractNumId w:val="22"/>
  </w:num>
  <w:num w:numId="4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4A9A"/>
    <w:rsid w:val="000213D6"/>
    <w:rsid w:val="00022350"/>
    <w:rsid w:val="00022478"/>
    <w:rsid w:val="00025242"/>
    <w:rsid w:val="0002546C"/>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5A95"/>
    <w:rsid w:val="00056E43"/>
    <w:rsid w:val="00060BCF"/>
    <w:rsid w:val="00061954"/>
    <w:rsid w:val="00062F2F"/>
    <w:rsid w:val="00064AF8"/>
    <w:rsid w:val="00065B3A"/>
    <w:rsid w:val="00066210"/>
    <w:rsid w:val="00067F8E"/>
    <w:rsid w:val="0007008C"/>
    <w:rsid w:val="00073F89"/>
    <w:rsid w:val="000764CA"/>
    <w:rsid w:val="00082CD8"/>
    <w:rsid w:val="00083587"/>
    <w:rsid w:val="00084CDF"/>
    <w:rsid w:val="0008663A"/>
    <w:rsid w:val="00087156"/>
    <w:rsid w:val="00087731"/>
    <w:rsid w:val="00093BB6"/>
    <w:rsid w:val="00095DAF"/>
    <w:rsid w:val="000A0CB4"/>
    <w:rsid w:val="000A4F3E"/>
    <w:rsid w:val="000B372C"/>
    <w:rsid w:val="000B53EF"/>
    <w:rsid w:val="000B54F1"/>
    <w:rsid w:val="000B5963"/>
    <w:rsid w:val="000B63A2"/>
    <w:rsid w:val="000C041E"/>
    <w:rsid w:val="000C135C"/>
    <w:rsid w:val="000C27F4"/>
    <w:rsid w:val="000C463F"/>
    <w:rsid w:val="000D557A"/>
    <w:rsid w:val="000D74A0"/>
    <w:rsid w:val="000D7708"/>
    <w:rsid w:val="000E0470"/>
    <w:rsid w:val="000E16D5"/>
    <w:rsid w:val="000E1950"/>
    <w:rsid w:val="000E29AD"/>
    <w:rsid w:val="000E3F52"/>
    <w:rsid w:val="000E5332"/>
    <w:rsid w:val="000E6A0A"/>
    <w:rsid w:val="000E732B"/>
    <w:rsid w:val="000F0CC7"/>
    <w:rsid w:val="000F21FB"/>
    <w:rsid w:val="000F5AFC"/>
    <w:rsid w:val="00106628"/>
    <w:rsid w:val="0011311D"/>
    <w:rsid w:val="00113366"/>
    <w:rsid w:val="001156A8"/>
    <w:rsid w:val="001158AB"/>
    <w:rsid w:val="00115C28"/>
    <w:rsid w:val="001168C7"/>
    <w:rsid w:val="0011754E"/>
    <w:rsid w:val="00121B96"/>
    <w:rsid w:val="001222D4"/>
    <w:rsid w:val="00122F54"/>
    <w:rsid w:val="0012367E"/>
    <w:rsid w:val="001266AA"/>
    <w:rsid w:val="001344A1"/>
    <w:rsid w:val="001357A7"/>
    <w:rsid w:val="00135AD7"/>
    <w:rsid w:val="00136438"/>
    <w:rsid w:val="001365F4"/>
    <w:rsid w:val="00136911"/>
    <w:rsid w:val="00140550"/>
    <w:rsid w:val="001416B2"/>
    <w:rsid w:val="0014258A"/>
    <w:rsid w:val="00144C0E"/>
    <w:rsid w:val="00146CAA"/>
    <w:rsid w:val="00151F75"/>
    <w:rsid w:val="00152C53"/>
    <w:rsid w:val="00154E04"/>
    <w:rsid w:val="00154EB7"/>
    <w:rsid w:val="00161ACE"/>
    <w:rsid w:val="00164076"/>
    <w:rsid w:val="0017045F"/>
    <w:rsid w:val="001710E3"/>
    <w:rsid w:val="0017128D"/>
    <w:rsid w:val="001733BF"/>
    <w:rsid w:val="00174277"/>
    <w:rsid w:val="00175242"/>
    <w:rsid w:val="001763B3"/>
    <w:rsid w:val="00180FDD"/>
    <w:rsid w:val="00183FE1"/>
    <w:rsid w:val="00185112"/>
    <w:rsid w:val="001907FD"/>
    <w:rsid w:val="00190ACD"/>
    <w:rsid w:val="00191DAF"/>
    <w:rsid w:val="00192062"/>
    <w:rsid w:val="0019416B"/>
    <w:rsid w:val="001A1058"/>
    <w:rsid w:val="001A217E"/>
    <w:rsid w:val="001A3505"/>
    <w:rsid w:val="001A4A33"/>
    <w:rsid w:val="001A547C"/>
    <w:rsid w:val="001A553B"/>
    <w:rsid w:val="001A589A"/>
    <w:rsid w:val="001A5B0D"/>
    <w:rsid w:val="001A7A99"/>
    <w:rsid w:val="001B1B4E"/>
    <w:rsid w:val="001B279A"/>
    <w:rsid w:val="001B3248"/>
    <w:rsid w:val="001B3AB3"/>
    <w:rsid w:val="001B69BD"/>
    <w:rsid w:val="001C0812"/>
    <w:rsid w:val="001C336B"/>
    <w:rsid w:val="001C5875"/>
    <w:rsid w:val="001C6691"/>
    <w:rsid w:val="001D0C62"/>
    <w:rsid w:val="001D2086"/>
    <w:rsid w:val="001D3263"/>
    <w:rsid w:val="001D4DE3"/>
    <w:rsid w:val="001D6100"/>
    <w:rsid w:val="001D6F52"/>
    <w:rsid w:val="001E014C"/>
    <w:rsid w:val="001E0CFD"/>
    <w:rsid w:val="001E1753"/>
    <w:rsid w:val="001E342E"/>
    <w:rsid w:val="001F1C13"/>
    <w:rsid w:val="001F2D23"/>
    <w:rsid w:val="001F3AD0"/>
    <w:rsid w:val="001F7ECF"/>
    <w:rsid w:val="00202B9D"/>
    <w:rsid w:val="002036F0"/>
    <w:rsid w:val="00216426"/>
    <w:rsid w:val="002229BE"/>
    <w:rsid w:val="00222F97"/>
    <w:rsid w:val="002247DB"/>
    <w:rsid w:val="00232106"/>
    <w:rsid w:val="002341F6"/>
    <w:rsid w:val="00237DBD"/>
    <w:rsid w:val="00237E7F"/>
    <w:rsid w:val="00240153"/>
    <w:rsid w:val="00241FB0"/>
    <w:rsid w:val="00242815"/>
    <w:rsid w:val="00242A20"/>
    <w:rsid w:val="002433A7"/>
    <w:rsid w:val="00250C42"/>
    <w:rsid w:val="00251355"/>
    <w:rsid w:val="0025491A"/>
    <w:rsid w:val="0025737A"/>
    <w:rsid w:val="00261C66"/>
    <w:rsid w:val="00261EED"/>
    <w:rsid w:val="00262BA0"/>
    <w:rsid w:val="0026356B"/>
    <w:rsid w:val="00270E36"/>
    <w:rsid w:val="00271329"/>
    <w:rsid w:val="0027155F"/>
    <w:rsid w:val="00274A19"/>
    <w:rsid w:val="00276455"/>
    <w:rsid w:val="00281356"/>
    <w:rsid w:val="0028256F"/>
    <w:rsid w:val="00282A3E"/>
    <w:rsid w:val="00282BCF"/>
    <w:rsid w:val="0028331B"/>
    <w:rsid w:val="00286D0C"/>
    <w:rsid w:val="00290284"/>
    <w:rsid w:val="00290BB3"/>
    <w:rsid w:val="002931BA"/>
    <w:rsid w:val="002944A1"/>
    <w:rsid w:val="00294FD1"/>
    <w:rsid w:val="002A2BDA"/>
    <w:rsid w:val="002A3413"/>
    <w:rsid w:val="002A4312"/>
    <w:rsid w:val="002A6AC6"/>
    <w:rsid w:val="002B06EF"/>
    <w:rsid w:val="002B548A"/>
    <w:rsid w:val="002B5866"/>
    <w:rsid w:val="002B6496"/>
    <w:rsid w:val="002C1011"/>
    <w:rsid w:val="002C2579"/>
    <w:rsid w:val="002C7EDB"/>
    <w:rsid w:val="002D3444"/>
    <w:rsid w:val="002D53FE"/>
    <w:rsid w:val="002E3B97"/>
    <w:rsid w:val="002E3DCB"/>
    <w:rsid w:val="002E4623"/>
    <w:rsid w:val="002E4BDC"/>
    <w:rsid w:val="002E7841"/>
    <w:rsid w:val="002E7978"/>
    <w:rsid w:val="002F2316"/>
    <w:rsid w:val="002F434A"/>
    <w:rsid w:val="00300292"/>
    <w:rsid w:val="003006E6"/>
    <w:rsid w:val="00300CBA"/>
    <w:rsid w:val="0030365F"/>
    <w:rsid w:val="00312F22"/>
    <w:rsid w:val="00313045"/>
    <w:rsid w:val="00314EEF"/>
    <w:rsid w:val="003158DB"/>
    <w:rsid w:val="003167BD"/>
    <w:rsid w:val="0031719A"/>
    <w:rsid w:val="00317FAB"/>
    <w:rsid w:val="00320163"/>
    <w:rsid w:val="0032046A"/>
    <w:rsid w:val="003208E9"/>
    <w:rsid w:val="00321AB7"/>
    <w:rsid w:val="00325834"/>
    <w:rsid w:val="0032607B"/>
    <w:rsid w:val="003263CC"/>
    <w:rsid w:val="003305EC"/>
    <w:rsid w:val="00331B6B"/>
    <w:rsid w:val="00333A1C"/>
    <w:rsid w:val="003344A1"/>
    <w:rsid w:val="00345E79"/>
    <w:rsid w:val="0034792D"/>
    <w:rsid w:val="0035174F"/>
    <w:rsid w:val="00356F8D"/>
    <w:rsid w:val="00357361"/>
    <w:rsid w:val="00360074"/>
    <w:rsid w:val="00360AAC"/>
    <w:rsid w:val="00360D8F"/>
    <w:rsid w:val="00362ECE"/>
    <w:rsid w:val="00363F14"/>
    <w:rsid w:val="00365F30"/>
    <w:rsid w:val="00366550"/>
    <w:rsid w:val="00366B3D"/>
    <w:rsid w:val="00370516"/>
    <w:rsid w:val="00375819"/>
    <w:rsid w:val="00376581"/>
    <w:rsid w:val="00376CEA"/>
    <w:rsid w:val="003821AA"/>
    <w:rsid w:val="00382D26"/>
    <w:rsid w:val="00384146"/>
    <w:rsid w:val="0039004E"/>
    <w:rsid w:val="00390918"/>
    <w:rsid w:val="00390CDC"/>
    <w:rsid w:val="0039181A"/>
    <w:rsid w:val="00396120"/>
    <w:rsid w:val="00396856"/>
    <w:rsid w:val="003A0A55"/>
    <w:rsid w:val="003A1FAA"/>
    <w:rsid w:val="003A3902"/>
    <w:rsid w:val="003A5269"/>
    <w:rsid w:val="003A5E1F"/>
    <w:rsid w:val="003A7879"/>
    <w:rsid w:val="003B0513"/>
    <w:rsid w:val="003B3CC0"/>
    <w:rsid w:val="003B6F4B"/>
    <w:rsid w:val="003C01C9"/>
    <w:rsid w:val="003C1E23"/>
    <w:rsid w:val="003C2073"/>
    <w:rsid w:val="003C2C8A"/>
    <w:rsid w:val="003D1772"/>
    <w:rsid w:val="003D23F0"/>
    <w:rsid w:val="003D5531"/>
    <w:rsid w:val="003D5D89"/>
    <w:rsid w:val="003D6DF8"/>
    <w:rsid w:val="003D7597"/>
    <w:rsid w:val="003E0D3D"/>
    <w:rsid w:val="003E11E2"/>
    <w:rsid w:val="003E15D9"/>
    <w:rsid w:val="003E3C03"/>
    <w:rsid w:val="003E4E7E"/>
    <w:rsid w:val="003F0ED6"/>
    <w:rsid w:val="003F1216"/>
    <w:rsid w:val="003F1467"/>
    <w:rsid w:val="003F4F1A"/>
    <w:rsid w:val="003F557D"/>
    <w:rsid w:val="003F6059"/>
    <w:rsid w:val="003F715B"/>
    <w:rsid w:val="0040073A"/>
    <w:rsid w:val="00401AC9"/>
    <w:rsid w:val="00402838"/>
    <w:rsid w:val="00407463"/>
    <w:rsid w:val="0041188B"/>
    <w:rsid w:val="004146B9"/>
    <w:rsid w:val="00415049"/>
    <w:rsid w:val="00421568"/>
    <w:rsid w:val="0042435B"/>
    <w:rsid w:val="00426483"/>
    <w:rsid w:val="00430840"/>
    <w:rsid w:val="00431125"/>
    <w:rsid w:val="0043130E"/>
    <w:rsid w:val="0043541D"/>
    <w:rsid w:val="004370EF"/>
    <w:rsid w:val="00437E51"/>
    <w:rsid w:val="00445AA8"/>
    <w:rsid w:val="004533C1"/>
    <w:rsid w:val="004555D2"/>
    <w:rsid w:val="004615BD"/>
    <w:rsid w:val="0046189D"/>
    <w:rsid w:val="0046209F"/>
    <w:rsid w:val="004628A1"/>
    <w:rsid w:val="00462EB8"/>
    <w:rsid w:val="0046552F"/>
    <w:rsid w:val="00465CCE"/>
    <w:rsid w:val="004707AE"/>
    <w:rsid w:val="004712D4"/>
    <w:rsid w:val="0047579A"/>
    <w:rsid w:val="00483C4C"/>
    <w:rsid w:val="00485D00"/>
    <w:rsid w:val="004863B0"/>
    <w:rsid w:val="0049335F"/>
    <w:rsid w:val="00493DFD"/>
    <w:rsid w:val="00494B35"/>
    <w:rsid w:val="004977B5"/>
    <w:rsid w:val="004A199E"/>
    <w:rsid w:val="004A2812"/>
    <w:rsid w:val="004A2843"/>
    <w:rsid w:val="004A34DB"/>
    <w:rsid w:val="004A70E0"/>
    <w:rsid w:val="004A7E3E"/>
    <w:rsid w:val="004B119A"/>
    <w:rsid w:val="004B2592"/>
    <w:rsid w:val="004B607B"/>
    <w:rsid w:val="004B659E"/>
    <w:rsid w:val="004C15E7"/>
    <w:rsid w:val="004C2358"/>
    <w:rsid w:val="004C2574"/>
    <w:rsid w:val="004D0281"/>
    <w:rsid w:val="004D249A"/>
    <w:rsid w:val="004D3284"/>
    <w:rsid w:val="004D728F"/>
    <w:rsid w:val="004E0606"/>
    <w:rsid w:val="004E0AE4"/>
    <w:rsid w:val="004E1D75"/>
    <w:rsid w:val="004E2D00"/>
    <w:rsid w:val="004E4E84"/>
    <w:rsid w:val="004E7FD2"/>
    <w:rsid w:val="004F00A2"/>
    <w:rsid w:val="004F05FE"/>
    <w:rsid w:val="004F2023"/>
    <w:rsid w:val="004F25F5"/>
    <w:rsid w:val="004F4452"/>
    <w:rsid w:val="004F5B76"/>
    <w:rsid w:val="004F793C"/>
    <w:rsid w:val="00500EDA"/>
    <w:rsid w:val="00502AEB"/>
    <w:rsid w:val="0050405E"/>
    <w:rsid w:val="00506E0D"/>
    <w:rsid w:val="005135FF"/>
    <w:rsid w:val="00514E1A"/>
    <w:rsid w:val="00516198"/>
    <w:rsid w:val="005204FF"/>
    <w:rsid w:val="00520FC2"/>
    <w:rsid w:val="005234A6"/>
    <w:rsid w:val="0052631F"/>
    <w:rsid w:val="00534AAF"/>
    <w:rsid w:val="005374E4"/>
    <w:rsid w:val="00537B75"/>
    <w:rsid w:val="0054021F"/>
    <w:rsid w:val="005413B6"/>
    <w:rsid w:val="005430D4"/>
    <w:rsid w:val="0054391B"/>
    <w:rsid w:val="005444B3"/>
    <w:rsid w:val="0054587F"/>
    <w:rsid w:val="00546EDB"/>
    <w:rsid w:val="005515EF"/>
    <w:rsid w:val="00551EC6"/>
    <w:rsid w:val="0055254A"/>
    <w:rsid w:val="00553D55"/>
    <w:rsid w:val="005603CF"/>
    <w:rsid w:val="00566FA4"/>
    <w:rsid w:val="0056775D"/>
    <w:rsid w:val="00567C65"/>
    <w:rsid w:val="005751AF"/>
    <w:rsid w:val="0058436C"/>
    <w:rsid w:val="00584AFD"/>
    <w:rsid w:val="00585203"/>
    <w:rsid w:val="00586251"/>
    <w:rsid w:val="0058786E"/>
    <w:rsid w:val="005911EB"/>
    <w:rsid w:val="00592291"/>
    <w:rsid w:val="005926D7"/>
    <w:rsid w:val="005A1AEF"/>
    <w:rsid w:val="005A3735"/>
    <w:rsid w:val="005B0875"/>
    <w:rsid w:val="005B2148"/>
    <w:rsid w:val="005B2DCE"/>
    <w:rsid w:val="005B2DDF"/>
    <w:rsid w:val="005B376C"/>
    <w:rsid w:val="005B5BAF"/>
    <w:rsid w:val="005B69A1"/>
    <w:rsid w:val="005C4BC6"/>
    <w:rsid w:val="005C4D2C"/>
    <w:rsid w:val="005C740E"/>
    <w:rsid w:val="005D22B4"/>
    <w:rsid w:val="005D685C"/>
    <w:rsid w:val="005D7BFF"/>
    <w:rsid w:val="005E0F23"/>
    <w:rsid w:val="005E1B6E"/>
    <w:rsid w:val="005E3EBD"/>
    <w:rsid w:val="005E4BD9"/>
    <w:rsid w:val="005E7950"/>
    <w:rsid w:val="005F11CA"/>
    <w:rsid w:val="005F49D0"/>
    <w:rsid w:val="005F674B"/>
    <w:rsid w:val="005F6D0D"/>
    <w:rsid w:val="005F7014"/>
    <w:rsid w:val="005F740C"/>
    <w:rsid w:val="00601896"/>
    <w:rsid w:val="00601F3B"/>
    <w:rsid w:val="00602DEF"/>
    <w:rsid w:val="00604B14"/>
    <w:rsid w:val="006075FA"/>
    <w:rsid w:val="00607B50"/>
    <w:rsid w:val="006119F0"/>
    <w:rsid w:val="00612795"/>
    <w:rsid w:val="006128DF"/>
    <w:rsid w:val="00617AEE"/>
    <w:rsid w:val="00621757"/>
    <w:rsid w:val="006221AE"/>
    <w:rsid w:val="00622E26"/>
    <w:rsid w:val="00624A0D"/>
    <w:rsid w:val="00625649"/>
    <w:rsid w:val="00626DAD"/>
    <w:rsid w:val="00627987"/>
    <w:rsid w:val="00631ADA"/>
    <w:rsid w:val="006344A5"/>
    <w:rsid w:val="00634818"/>
    <w:rsid w:val="00635461"/>
    <w:rsid w:val="006355C4"/>
    <w:rsid w:val="006361CE"/>
    <w:rsid w:val="006427B1"/>
    <w:rsid w:val="00642DFF"/>
    <w:rsid w:val="00643C7D"/>
    <w:rsid w:val="0065153B"/>
    <w:rsid w:val="00651E29"/>
    <w:rsid w:val="006535E3"/>
    <w:rsid w:val="00653879"/>
    <w:rsid w:val="006548F5"/>
    <w:rsid w:val="006577CA"/>
    <w:rsid w:val="006615DF"/>
    <w:rsid w:val="006636AE"/>
    <w:rsid w:val="00664087"/>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91A"/>
    <w:rsid w:val="006B2DD0"/>
    <w:rsid w:val="006C0176"/>
    <w:rsid w:val="006C18F6"/>
    <w:rsid w:val="006C370E"/>
    <w:rsid w:val="006C3F88"/>
    <w:rsid w:val="006C6B6B"/>
    <w:rsid w:val="006D603E"/>
    <w:rsid w:val="006D676E"/>
    <w:rsid w:val="006D711C"/>
    <w:rsid w:val="006D7854"/>
    <w:rsid w:val="006D7B8D"/>
    <w:rsid w:val="006D7CC3"/>
    <w:rsid w:val="006E336D"/>
    <w:rsid w:val="006E4B94"/>
    <w:rsid w:val="006E7185"/>
    <w:rsid w:val="006F07AB"/>
    <w:rsid w:val="006F1EBC"/>
    <w:rsid w:val="006F2ED4"/>
    <w:rsid w:val="006F5A29"/>
    <w:rsid w:val="006F6FD7"/>
    <w:rsid w:val="007050D3"/>
    <w:rsid w:val="00705C44"/>
    <w:rsid w:val="00712EBB"/>
    <w:rsid w:val="007141E5"/>
    <w:rsid w:val="00714F66"/>
    <w:rsid w:val="007161AD"/>
    <w:rsid w:val="00720B4F"/>
    <w:rsid w:val="0072101D"/>
    <w:rsid w:val="00726888"/>
    <w:rsid w:val="00726CD8"/>
    <w:rsid w:val="00730A78"/>
    <w:rsid w:val="0073282E"/>
    <w:rsid w:val="00732C17"/>
    <w:rsid w:val="00734484"/>
    <w:rsid w:val="0074158C"/>
    <w:rsid w:val="00741DC2"/>
    <w:rsid w:val="00743DD3"/>
    <w:rsid w:val="007444EA"/>
    <w:rsid w:val="007612BC"/>
    <w:rsid w:val="007621C3"/>
    <w:rsid w:val="007653A9"/>
    <w:rsid w:val="00767E42"/>
    <w:rsid w:val="007707EC"/>
    <w:rsid w:val="007716B8"/>
    <w:rsid w:val="00771930"/>
    <w:rsid w:val="00771DD1"/>
    <w:rsid w:val="00773B2E"/>
    <w:rsid w:val="00773B9C"/>
    <w:rsid w:val="0077696D"/>
    <w:rsid w:val="00777C8A"/>
    <w:rsid w:val="00780ACE"/>
    <w:rsid w:val="007814EE"/>
    <w:rsid w:val="00783589"/>
    <w:rsid w:val="00784DD3"/>
    <w:rsid w:val="00786B92"/>
    <w:rsid w:val="00790260"/>
    <w:rsid w:val="00790640"/>
    <w:rsid w:val="00790AEE"/>
    <w:rsid w:val="00790F0C"/>
    <w:rsid w:val="007947F5"/>
    <w:rsid w:val="00796910"/>
    <w:rsid w:val="00796C83"/>
    <w:rsid w:val="007A3683"/>
    <w:rsid w:val="007A3BC0"/>
    <w:rsid w:val="007B1E54"/>
    <w:rsid w:val="007B4DB8"/>
    <w:rsid w:val="007C1029"/>
    <w:rsid w:val="007C505D"/>
    <w:rsid w:val="007C73D1"/>
    <w:rsid w:val="007D2C13"/>
    <w:rsid w:val="007D314D"/>
    <w:rsid w:val="007D3A1C"/>
    <w:rsid w:val="007D4008"/>
    <w:rsid w:val="007D5464"/>
    <w:rsid w:val="007D7267"/>
    <w:rsid w:val="007E1093"/>
    <w:rsid w:val="007E18E9"/>
    <w:rsid w:val="007E1A3B"/>
    <w:rsid w:val="007E2A8A"/>
    <w:rsid w:val="007E5339"/>
    <w:rsid w:val="007E6705"/>
    <w:rsid w:val="007E6C8F"/>
    <w:rsid w:val="007E705C"/>
    <w:rsid w:val="007F278C"/>
    <w:rsid w:val="007F2F41"/>
    <w:rsid w:val="007F5B1C"/>
    <w:rsid w:val="007F77F5"/>
    <w:rsid w:val="00801E56"/>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153A"/>
    <w:rsid w:val="00841F75"/>
    <w:rsid w:val="00845503"/>
    <w:rsid w:val="008466FD"/>
    <w:rsid w:val="00850701"/>
    <w:rsid w:val="008511CB"/>
    <w:rsid w:val="00856C1C"/>
    <w:rsid w:val="00857533"/>
    <w:rsid w:val="008576BF"/>
    <w:rsid w:val="00860D43"/>
    <w:rsid w:val="008623C2"/>
    <w:rsid w:val="008626B7"/>
    <w:rsid w:val="00864C15"/>
    <w:rsid w:val="00865EB6"/>
    <w:rsid w:val="00866CE9"/>
    <w:rsid w:val="00867209"/>
    <w:rsid w:val="00872001"/>
    <w:rsid w:val="00872CA9"/>
    <w:rsid w:val="0087331A"/>
    <w:rsid w:val="00874939"/>
    <w:rsid w:val="008755B1"/>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424"/>
    <w:rsid w:val="008A5E08"/>
    <w:rsid w:val="008B0043"/>
    <w:rsid w:val="008B035A"/>
    <w:rsid w:val="008B33FC"/>
    <w:rsid w:val="008B6F2A"/>
    <w:rsid w:val="008C0323"/>
    <w:rsid w:val="008C1FE2"/>
    <w:rsid w:val="008C4D0F"/>
    <w:rsid w:val="008C5188"/>
    <w:rsid w:val="008D0DB9"/>
    <w:rsid w:val="008D4BA4"/>
    <w:rsid w:val="008D5741"/>
    <w:rsid w:val="008E0296"/>
    <w:rsid w:val="008E2CE2"/>
    <w:rsid w:val="008E52CA"/>
    <w:rsid w:val="008E6001"/>
    <w:rsid w:val="008E757A"/>
    <w:rsid w:val="008E7E8A"/>
    <w:rsid w:val="008F095C"/>
    <w:rsid w:val="008F1794"/>
    <w:rsid w:val="008F35B2"/>
    <w:rsid w:val="00901E40"/>
    <w:rsid w:val="009044C1"/>
    <w:rsid w:val="00906638"/>
    <w:rsid w:val="009075BF"/>
    <w:rsid w:val="0090768F"/>
    <w:rsid w:val="00912D2E"/>
    <w:rsid w:val="0091303E"/>
    <w:rsid w:val="009154D4"/>
    <w:rsid w:val="0091631E"/>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DC0"/>
    <w:rsid w:val="00963CDF"/>
    <w:rsid w:val="009642E9"/>
    <w:rsid w:val="00967CFD"/>
    <w:rsid w:val="00967D3B"/>
    <w:rsid w:val="00967D80"/>
    <w:rsid w:val="00967F65"/>
    <w:rsid w:val="00972147"/>
    <w:rsid w:val="009766F4"/>
    <w:rsid w:val="00977EA4"/>
    <w:rsid w:val="00981215"/>
    <w:rsid w:val="009813A8"/>
    <w:rsid w:val="009863A3"/>
    <w:rsid w:val="00986DA1"/>
    <w:rsid w:val="009906DF"/>
    <w:rsid w:val="0099154A"/>
    <w:rsid w:val="0099436E"/>
    <w:rsid w:val="009959D0"/>
    <w:rsid w:val="009A000A"/>
    <w:rsid w:val="009A7F51"/>
    <w:rsid w:val="009B1113"/>
    <w:rsid w:val="009B19B0"/>
    <w:rsid w:val="009B3055"/>
    <w:rsid w:val="009B62C0"/>
    <w:rsid w:val="009B75D0"/>
    <w:rsid w:val="009B7D8C"/>
    <w:rsid w:val="009C7E74"/>
    <w:rsid w:val="009D24AC"/>
    <w:rsid w:val="009D7B1C"/>
    <w:rsid w:val="009E055C"/>
    <w:rsid w:val="009E0FB5"/>
    <w:rsid w:val="009E3409"/>
    <w:rsid w:val="009E41C5"/>
    <w:rsid w:val="009E5336"/>
    <w:rsid w:val="009F1C6C"/>
    <w:rsid w:val="009F37C9"/>
    <w:rsid w:val="009F4FA0"/>
    <w:rsid w:val="009F64C3"/>
    <w:rsid w:val="009F695A"/>
    <w:rsid w:val="009F6965"/>
    <w:rsid w:val="009F7FBB"/>
    <w:rsid w:val="00A02902"/>
    <w:rsid w:val="00A03B3D"/>
    <w:rsid w:val="00A07DCE"/>
    <w:rsid w:val="00A12A71"/>
    <w:rsid w:val="00A140CF"/>
    <w:rsid w:val="00A1489D"/>
    <w:rsid w:val="00A14CEB"/>
    <w:rsid w:val="00A1639C"/>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2A7C"/>
    <w:rsid w:val="00A534BC"/>
    <w:rsid w:val="00A5488E"/>
    <w:rsid w:val="00A55EBF"/>
    <w:rsid w:val="00A60D60"/>
    <w:rsid w:val="00A61D2E"/>
    <w:rsid w:val="00A63DA6"/>
    <w:rsid w:val="00A6595E"/>
    <w:rsid w:val="00A6641D"/>
    <w:rsid w:val="00A7172D"/>
    <w:rsid w:val="00A737C5"/>
    <w:rsid w:val="00A759EF"/>
    <w:rsid w:val="00A75C12"/>
    <w:rsid w:val="00A75F23"/>
    <w:rsid w:val="00A77D77"/>
    <w:rsid w:val="00A81DE1"/>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637C"/>
    <w:rsid w:val="00AA68E0"/>
    <w:rsid w:val="00AB2796"/>
    <w:rsid w:val="00AB6AA2"/>
    <w:rsid w:val="00AB70CF"/>
    <w:rsid w:val="00AC03B3"/>
    <w:rsid w:val="00AC0DC1"/>
    <w:rsid w:val="00AC1026"/>
    <w:rsid w:val="00AC300C"/>
    <w:rsid w:val="00AC30D3"/>
    <w:rsid w:val="00AC40BA"/>
    <w:rsid w:val="00AC58D4"/>
    <w:rsid w:val="00AC663F"/>
    <w:rsid w:val="00AE00F8"/>
    <w:rsid w:val="00AE0B42"/>
    <w:rsid w:val="00AE2070"/>
    <w:rsid w:val="00AE371A"/>
    <w:rsid w:val="00AE37AF"/>
    <w:rsid w:val="00AF1E5E"/>
    <w:rsid w:val="00AF2C6E"/>
    <w:rsid w:val="00B04226"/>
    <w:rsid w:val="00B04A26"/>
    <w:rsid w:val="00B0621A"/>
    <w:rsid w:val="00B07925"/>
    <w:rsid w:val="00B10C5C"/>
    <w:rsid w:val="00B12DFA"/>
    <w:rsid w:val="00B12E9C"/>
    <w:rsid w:val="00B131EC"/>
    <w:rsid w:val="00B1323A"/>
    <w:rsid w:val="00B17036"/>
    <w:rsid w:val="00B21680"/>
    <w:rsid w:val="00B23355"/>
    <w:rsid w:val="00B26A5A"/>
    <w:rsid w:val="00B30774"/>
    <w:rsid w:val="00B310DB"/>
    <w:rsid w:val="00B32DEC"/>
    <w:rsid w:val="00B33335"/>
    <w:rsid w:val="00B34295"/>
    <w:rsid w:val="00B35CCD"/>
    <w:rsid w:val="00B36B14"/>
    <w:rsid w:val="00B4216B"/>
    <w:rsid w:val="00B43615"/>
    <w:rsid w:val="00B47108"/>
    <w:rsid w:val="00B51A4A"/>
    <w:rsid w:val="00B54454"/>
    <w:rsid w:val="00B55CBF"/>
    <w:rsid w:val="00B60FCD"/>
    <w:rsid w:val="00B63BB0"/>
    <w:rsid w:val="00B6796D"/>
    <w:rsid w:val="00B71B12"/>
    <w:rsid w:val="00B72F79"/>
    <w:rsid w:val="00B73576"/>
    <w:rsid w:val="00B74815"/>
    <w:rsid w:val="00B75FBF"/>
    <w:rsid w:val="00B76134"/>
    <w:rsid w:val="00B76803"/>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3A2E"/>
    <w:rsid w:val="00BC566D"/>
    <w:rsid w:val="00BC739B"/>
    <w:rsid w:val="00BC78FB"/>
    <w:rsid w:val="00BD0DB1"/>
    <w:rsid w:val="00BD12FE"/>
    <w:rsid w:val="00BD1D66"/>
    <w:rsid w:val="00BD1DC3"/>
    <w:rsid w:val="00BD22B3"/>
    <w:rsid w:val="00BD6006"/>
    <w:rsid w:val="00BD79D4"/>
    <w:rsid w:val="00BE0097"/>
    <w:rsid w:val="00BE0462"/>
    <w:rsid w:val="00BE0936"/>
    <w:rsid w:val="00BE6093"/>
    <w:rsid w:val="00BE69E6"/>
    <w:rsid w:val="00BF6A9D"/>
    <w:rsid w:val="00BF797B"/>
    <w:rsid w:val="00C01BA8"/>
    <w:rsid w:val="00C01D5E"/>
    <w:rsid w:val="00C01F24"/>
    <w:rsid w:val="00C029E5"/>
    <w:rsid w:val="00C02FA8"/>
    <w:rsid w:val="00C031DE"/>
    <w:rsid w:val="00C05877"/>
    <w:rsid w:val="00C1359D"/>
    <w:rsid w:val="00C13968"/>
    <w:rsid w:val="00C145BA"/>
    <w:rsid w:val="00C14A01"/>
    <w:rsid w:val="00C210D1"/>
    <w:rsid w:val="00C21B1C"/>
    <w:rsid w:val="00C272BC"/>
    <w:rsid w:val="00C30809"/>
    <w:rsid w:val="00C36602"/>
    <w:rsid w:val="00C4091B"/>
    <w:rsid w:val="00C41025"/>
    <w:rsid w:val="00C418B1"/>
    <w:rsid w:val="00C431AB"/>
    <w:rsid w:val="00C447FB"/>
    <w:rsid w:val="00C44C5D"/>
    <w:rsid w:val="00C4655C"/>
    <w:rsid w:val="00C50A6B"/>
    <w:rsid w:val="00C51612"/>
    <w:rsid w:val="00C517AB"/>
    <w:rsid w:val="00C539A3"/>
    <w:rsid w:val="00C565B4"/>
    <w:rsid w:val="00C620A0"/>
    <w:rsid w:val="00C63625"/>
    <w:rsid w:val="00C650BE"/>
    <w:rsid w:val="00C659F5"/>
    <w:rsid w:val="00C7367E"/>
    <w:rsid w:val="00C743B4"/>
    <w:rsid w:val="00C75223"/>
    <w:rsid w:val="00C7551F"/>
    <w:rsid w:val="00C758B4"/>
    <w:rsid w:val="00C84963"/>
    <w:rsid w:val="00C911AE"/>
    <w:rsid w:val="00C918A3"/>
    <w:rsid w:val="00C926C4"/>
    <w:rsid w:val="00C93B21"/>
    <w:rsid w:val="00C95958"/>
    <w:rsid w:val="00C96C86"/>
    <w:rsid w:val="00CA0A61"/>
    <w:rsid w:val="00CA1625"/>
    <w:rsid w:val="00CA2D69"/>
    <w:rsid w:val="00CA3D49"/>
    <w:rsid w:val="00CA7DC2"/>
    <w:rsid w:val="00CB2042"/>
    <w:rsid w:val="00CB21E6"/>
    <w:rsid w:val="00CC0B2F"/>
    <w:rsid w:val="00CC4390"/>
    <w:rsid w:val="00CC5837"/>
    <w:rsid w:val="00CC6D0E"/>
    <w:rsid w:val="00CD007D"/>
    <w:rsid w:val="00CD0660"/>
    <w:rsid w:val="00CD3B40"/>
    <w:rsid w:val="00CD4334"/>
    <w:rsid w:val="00CD7BB0"/>
    <w:rsid w:val="00CE001F"/>
    <w:rsid w:val="00CE2A5F"/>
    <w:rsid w:val="00CE2AF2"/>
    <w:rsid w:val="00CE3DF4"/>
    <w:rsid w:val="00CE4395"/>
    <w:rsid w:val="00CE52D1"/>
    <w:rsid w:val="00CE796F"/>
    <w:rsid w:val="00CF1B5F"/>
    <w:rsid w:val="00CF33EB"/>
    <w:rsid w:val="00CF3C06"/>
    <w:rsid w:val="00CF6369"/>
    <w:rsid w:val="00CF639C"/>
    <w:rsid w:val="00CF68BF"/>
    <w:rsid w:val="00D01474"/>
    <w:rsid w:val="00D02FC3"/>
    <w:rsid w:val="00D0507D"/>
    <w:rsid w:val="00D05341"/>
    <w:rsid w:val="00D14A18"/>
    <w:rsid w:val="00D21EB2"/>
    <w:rsid w:val="00D21EDE"/>
    <w:rsid w:val="00D22368"/>
    <w:rsid w:val="00D245C6"/>
    <w:rsid w:val="00D24E36"/>
    <w:rsid w:val="00D25AEE"/>
    <w:rsid w:val="00D30B1E"/>
    <w:rsid w:val="00D31393"/>
    <w:rsid w:val="00D32201"/>
    <w:rsid w:val="00D33E50"/>
    <w:rsid w:val="00D35F9F"/>
    <w:rsid w:val="00D37418"/>
    <w:rsid w:val="00D37AE0"/>
    <w:rsid w:val="00D41B35"/>
    <w:rsid w:val="00D42956"/>
    <w:rsid w:val="00D4297E"/>
    <w:rsid w:val="00D44689"/>
    <w:rsid w:val="00D46F0B"/>
    <w:rsid w:val="00D47A6C"/>
    <w:rsid w:val="00D56C43"/>
    <w:rsid w:val="00D64922"/>
    <w:rsid w:val="00D676E2"/>
    <w:rsid w:val="00D70530"/>
    <w:rsid w:val="00D70E11"/>
    <w:rsid w:val="00D774C6"/>
    <w:rsid w:val="00D80E3B"/>
    <w:rsid w:val="00D81597"/>
    <w:rsid w:val="00D83BBA"/>
    <w:rsid w:val="00D87DE1"/>
    <w:rsid w:val="00D9309F"/>
    <w:rsid w:val="00D932B7"/>
    <w:rsid w:val="00D94288"/>
    <w:rsid w:val="00DA0022"/>
    <w:rsid w:val="00DA084A"/>
    <w:rsid w:val="00DA0F2C"/>
    <w:rsid w:val="00DA1FF9"/>
    <w:rsid w:val="00DA2243"/>
    <w:rsid w:val="00DA4112"/>
    <w:rsid w:val="00DA4D4C"/>
    <w:rsid w:val="00DA53DA"/>
    <w:rsid w:val="00DA7C24"/>
    <w:rsid w:val="00DB0F8B"/>
    <w:rsid w:val="00DB2C17"/>
    <w:rsid w:val="00DB5745"/>
    <w:rsid w:val="00DC176E"/>
    <w:rsid w:val="00DC4681"/>
    <w:rsid w:val="00DC61FB"/>
    <w:rsid w:val="00DD28CA"/>
    <w:rsid w:val="00DD623C"/>
    <w:rsid w:val="00DD67F6"/>
    <w:rsid w:val="00DD7F98"/>
    <w:rsid w:val="00DE4CE0"/>
    <w:rsid w:val="00DE503E"/>
    <w:rsid w:val="00DE57CD"/>
    <w:rsid w:val="00DF261E"/>
    <w:rsid w:val="00DF3BE8"/>
    <w:rsid w:val="00DF6020"/>
    <w:rsid w:val="00E02A19"/>
    <w:rsid w:val="00E03068"/>
    <w:rsid w:val="00E040EB"/>
    <w:rsid w:val="00E04589"/>
    <w:rsid w:val="00E05CBE"/>
    <w:rsid w:val="00E12E5A"/>
    <w:rsid w:val="00E13622"/>
    <w:rsid w:val="00E13A00"/>
    <w:rsid w:val="00E141AD"/>
    <w:rsid w:val="00E15F79"/>
    <w:rsid w:val="00E16481"/>
    <w:rsid w:val="00E169BE"/>
    <w:rsid w:val="00E21985"/>
    <w:rsid w:val="00E27286"/>
    <w:rsid w:val="00E3311A"/>
    <w:rsid w:val="00E34E34"/>
    <w:rsid w:val="00E35F6D"/>
    <w:rsid w:val="00E40488"/>
    <w:rsid w:val="00E40817"/>
    <w:rsid w:val="00E4120C"/>
    <w:rsid w:val="00E43FC9"/>
    <w:rsid w:val="00E44564"/>
    <w:rsid w:val="00E45201"/>
    <w:rsid w:val="00E475E5"/>
    <w:rsid w:val="00E5178D"/>
    <w:rsid w:val="00E54497"/>
    <w:rsid w:val="00E55C80"/>
    <w:rsid w:val="00E566D9"/>
    <w:rsid w:val="00E576C1"/>
    <w:rsid w:val="00E60D75"/>
    <w:rsid w:val="00E61C0B"/>
    <w:rsid w:val="00E65EBC"/>
    <w:rsid w:val="00E6635E"/>
    <w:rsid w:val="00E70731"/>
    <w:rsid w:val="00E71A11"/>
    <w:rsid w:val="00E72AF5"/>
    <w:rsid w:val="00E7775E"/>
    <w:rsid w:val="00E812D2"/>
    <w:rsid w:val="00E81D79"/>
    <w:rsid w:val="00E8613A"/>
    <w:rsid w:val="00E872B9"/>
    <w:rsid w:val="00E902FC"/>
    <w:rsid w:val="00E93430"/>
    <w:rsid w:val="00E95259"/>
    <w:rsid w:val="00EA1D36"/>
    <w:rsid w:val="00EA68DE"/>
    <w:rsid w:val="00EB1329"/>
    <w:rsid w:val="00EB308F"/>
    <w:rsid w:val="00EB327E"/>
    <w:rsid w:val="00EB33CC"/>
    <w:rsid w:val="00EB35A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23E1"/>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3FCA"/>
    <w:rsid w:val="00F15987"/>
    <w:rsid w:val="00F26206"/>
    <w:rsid w:val="00F26E09"/>
    <w:rsid w:val="00F34357"/>
    <w:rsid w:val="00F346A4"/>
    <w:rsid w:val="00F42A11"/>
    <w:rsid w:val="00F44C5B"/>
    <w:rsid w:val="00F473A9"/>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A0194"/>
    <w:rsid w:val="00FA52BE"/>
    <w:rsid w:val="00FA6F5F"/>
    <w:rsid w:val="00FB69A6"/>
    <w:rsid w:val="00FB7FB2"/>
    <w:rsid w:val="00FC2C89"/>
    <w:rsid w:val="00FC713D"/>
    <w:rsid w:val="00FD3B07"/>
    <w:rsid w:val="00FD4A20"/>
    <w:rsid w:val="00FD4D56"/>
    <w:rsid w:val="00FD6959"/>
    <w:rsid w:val="00FE27F0"/>
    <w:rsid w:val="00FE5B82"/>
    <w:rsid w:val="00FF0914"/>
    <w:rsid w:val="00FF1776"/>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AF444"/>
  <w15:docId w15:val="{4B9F18D0-5A40-4502-9B7B-5DFA619A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12"/>
    <w:pPr>
      <w:jc w:val="both"/>
    </w:pPr>
    <w:rPr>
      <w:rFonts w:ascii="Times New Roman" w:hAnsi="Times New Roman"/>
      <w:sz w:val="22"/>
      <w:szCs w:val="22"/>
      <w:lang w:eastAsia="en-US"/>
    </w:rPr>
  </w:style>
  <w:style w:type="paragraph" w:styleId="Naslov1">
    <w:name w:val="heading 1"/>
    <w:basedOn w:val="Normal"/>
    <w:next w:val="Normal"/>
    <w:link w:val="Naslov1Char"/>
    <w:autoRedefine/>
    <w:qFormat/>
    <w:locked/>
    <w:rsid w:val="003A5269"/>
    <w:pPr>
      <w:keepNext/>
      <w:numPr>
        <w:numId w:val="8"/>
      </w:numPr>
      <w:spacing w:before="240" w:after="60"/>
      <w:ind w:left="426" w:hanging="426"/>
      <w:outlineLvl w:val="0"/>
    </w:pPr>
    <w:rPr>
      <w:rFonts w:eastAsia="Times New Roman"/>
      <w:b/>
      <w:bCs/>
      <w:kern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E54497"/>
    <w:pPr>
      <w:keepNext/>
      <w:keepLines/>
      <w:numPr>
        <w:numId w:val="5"/>
      </w:numPr>
      <w:spacing w:before="40"/>
      <w:ind w:left="360"/>
      <w:outlineLvl w:val="2"/>
    </w:pPr>
    <w:rPr>
      <w:rFonts w:eastAsiaTheme="majorEastAsia"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eastAsia="Times New Roman"/>
      <w:sz w:val="24"/>
      <w:szCs w:val="24"/>
      <w:lang w:eastAsia="hr-HR"/>
    </w:rPr>
  </w:style>
  <w:style w:type="paragraph" w:styleId="Tijeloteksta">
    <w:name w:val="Body Text"/>
    <w:basedOn w:val="Normal"/>
    <w:link w:val="TijelotekstaChar"/>
    <w:uiPriority w:val="99"/>
    <w:rsid w:val="00EF3F7D"/>
    <w:rPr>
      <w:rFonts w:eastAsia="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eastAsia="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3A5269"/>
    <w:rPr>
      <w:rFonts w:ascii="Times New Roman" w:eastAsia="Arial,Bold" w:hAnsi="Times New Roman"/>
      <w:b/>
      <w:bCs/>
      <w:kern w:val="32"/>
      <w:sz w:val="2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eastAsia="Times New Roman"/>
      <w:sz w:val="24"/>
      <w:szCs w:val="24"/>
      <w:lang w:eastAsia="hr-HR"/>
    </w:rPr>
  </w:style>
  <w:style w:type="paragraph" w:customStyle="1" w:styleId="clanak-">
    <w:name w:val="clanak-"/>
    <w:basedOn w:val="Normal"/>
    <w:rsid w:val="006C18F6"/>
    <w:pPr>
      <w:spacing w:before="100" w:beforeAutospacing="1" w:after="100" w:afterAutospacing="1"/>
    </w:pPr>
    <w:rPr>
      <w:rFonts w:eastAsia="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E54497"/>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paragraph" w:customStyle="1" w:styleId="BodyTextuvlaka2uvlaka3">
    <w:name w:val="Body Text.uvlaka 2.uvlaka 3"/>
    <w:basedOn w:val="Normal"/>
    <w:rsid w:val="00174277"/>
    <w:rPr>
      <w:rFonts w:ascii="Arial" w:eastAsia="Times New Roman" w:hAnsi="Arial"/>
      <w:szCs w:val="20"/>
      <w:lang w:val="en-GB"/>
    </w:rPr>
  </w:style>
  <w:style w:type="table" w:customStyle="1" w:styleId="TableNormal">
    <w:name w:val="Table Normal"/>
    <w:uiPriority w:val="2"/>
    <w:semiHidden/>
    <w:unhideWhenUsed/>
    <w:qFormat/>
    <w:rsid w:val="008E2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F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DefaultChar">
    <w:name w:val="Default Char"/>
    <w:link w:val="Default"/>
    <w:rsid w:val="00261C6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zakon.hr/cms.htm?id=10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109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zakon.hr/cms.htm?id=350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nka.zornada@porec.hr" TargetMode="External"/><Relationship Id="rId5" Type="http://schemas.openxmlformats.org/officeDocument/2006/relationships/webSettings" Target="webSettings.xml"/><Relationship Id="rId15" Type="http://schemas.openxmlformats.org/officeDocument/2006/relationships/hyperlink" Target="https://www.zakon.hr/cms.htm?id=34275" TargetMode="External"/><Relationship Id="rId10" Type="http://schemas.openxmlformats.org/officeDocument/2006/relationships/hyperlink" Target="mailto:alja.udovicic@porec.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zakon.hr/cms.htm?id=169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097A-1209-4AB0-808C-FD42B39A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9879</Words>
  <Characters>56316</Characters>
  <Application>Microsoft Office Word</Application>
  <DocSecurity>0</DocSecurity>
  <Lines>469</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Alja Udovičić</cp:lastModifiedBy>
  <cp:revision>2</cp:revision>
  <cp:lastPrinted>2020-08-27T12:28:00Z</cp:lastPrinted>
  <dcterms:created xsi:type="dcterms:W3CDTF">2020-08-31T11:57:00Z</dcterms:created>
  <dcterms:modified xsi:type="dcterms:W3CDTF">2020-08-31T11:57:00Z</dcterms:modified>
</cp:coreProperties>
</file>